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5B4" w:rsidRPr="007101BE" w:rsidRDefault="002C45B4">
      <w:pPr>
        <w:rPr>
          <w:b/>
          <w:smallCaps/>
        </w:rPr>
      </w:pPr>
      <w:bookmarkStart w:id="0" w:name="_GoBack"/>
      <w:bookmarkEnd w:id="0"/>
    </w:p>
    <w:p w:rsidR="007E3BF9" w:rsidRDefault="007E3BF9">
      <w:pPr>
        <w:rPr>
          <w:b/>
          <w:smallCaps/>
          <w:sz w:val="28"/>
          <w:szCs w:val="28"/>
        </w:rPr>
      </w:pPr>
      <w:r w:rsidRPr="00B444DA">
        <w:rPr>
          <w:b/>
          <w:smallCaps/>
          <w:sz w:val="28"/>
          <w:szCs w:val="28"/>
        </w:rPr>
        <w:t>Overview</w:t>
      </w:r>
    </w:p>
    <w:p w:rsidR="00814155" w:rsidRPr="00B444DA" w:rsidRDefault="00814155">
      <w:pPr>
        <w:rPr>
          <w:b/>
          <w:smallCaps/>
          <w:sz w:val="28"/>
          <w:szCs w:val="28"/>
        </w:rPr>
      </w:pPr>
    </w:p>
    <w:p w:rsidR="00E33346" w:rsidRPr="00B444DA" w:rsidRDefault="00157E32" w:rsidP="00924F04">
      <w:pPr>
        <w:widowControl w:val="0"/>
        <w:tabs>
          <w:tab w:val="left" w:leader="dot" w:pos="-1440"/>
          <w:tab w:val="left" w:leader="dot" w:pos="-720"/>
          <w:tab w:val="left" w:leader="dot" w:pos="0"/>
          <w:tab w:val="left" w:pos="362"/>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rPr>
          <w:kern w:val="2"/>
        </w:rPr>
      </w:pPr>
      <w:r>
        <w:rPr>
          <w:bCs/>
        </w:rPr>
        <w:t>Hematology/</w:t>
      </w:r>
      <w:r w:rsidR="00B444DA" w:rsidRPr="00B444DA">
        <w:rPr>
          <w:bCs/>
        </w:rPr>
        <w:t>Hematopathology</w:t>
      </w:r>
      <w:r w:rsidR="0087275C" w:rsidRPr="00B444DA">
        <w:rPr>
          <w:bCs/>
        </w:rPr>
        <w:t xml:space="preserve"> training </w:t>
      </w:r>
      <w:r w:rsidR="00B444DA" w:rsidRPr="00B444DA">
        <w:rPr>
          <w:bCs/>
        </w:rPr>
        <w:t xml:space="preserve">for WFBMC AP/CP residents </w:t>
      </w:r>
      <w:r w:rsidR="0087275C" w:rsidRPr="00B444DA">
        <w:rPr>
          <w:bCs/>
        </w:rPr>
        <w:t>is a multiface</w:t>
      </w:r>
      <w:r w:rsidR="00F11715" w:rsidRPr="00B444DA">
        <w:rPr>
          <w:bCs/>
        </w:rPr>
        <w:t xml:space="preserve">ted program </w:t>
      </w:r>
      <w:r w:rsidR="00E33346" w:rsidRPr="00B444DA">
        <w:rPr>
          <w:color w:val="000000"/>
        </w:rPr>
        <w:t>designed to</w:t>
      </w:r>
      <w:r w:rsidR="00F11715" w:rsidRPr="00B444DA">
        <w:rPr>
          <w:color w:val="000000"/>
        </w:rPr>
        <w:t xml:space="preserve"> </w:t>
      </w:r>
      <w:r w:rsidR="00E33346" w:rsidRPr="00B444DA">
        <w:rPr>
          <w:color w:val="000000"/>
        </w:rPr>
        <w:t xml:space="preserve">instruct </w:t>
      </w:r>
      <w:r w:rsidR="00F11715" w:rsidRPr="00B444DA">
        <w:rPr>
          <w:color w:val="000000"/>
        </w:rPr>
        <w:t xml:space="preserve">the resident </w:t>
      </w:r>
      <w:r w:rsidR="00E33346" w:rsidRPr="00B444DA">
        <w:rPr>
          <w:color w:val="000000"/>
        </w:rPr>
        <w:t xml:space="preserve">in the methods used for </w:t>
      </w:r>
      <w:r w:rsidR="00E33346" w:rsidRPr="00B444DA">
        <w:rPr>
          <w:kern w:val="2"/>
        </w:rPr>
        <w:t>detection, analysis, and measurement of hematologic specimens</w:t>
      </w:r>
      <w:r w:rsidR="00FF0B7E">
        <w:rPr>
          <w:kern w:val="2"/>
        </w:rPr>
        <w:t>,</w:t>
      </w:r>
      <w:r w:rsidR="00E33346" w:rsidRPr="00B444DA">
        <w:rPr>
          <w:kern w:val="2"/>
        </w:rPr>
        <w:t xml:space="preserve"> for interpretation and diagnosis</w:t>
      </w:r>
      <w:r w:rsidR="00E33346" w:rsidRPr="00B444DA">
        <w:rPr>
          <w:color w:val="000000"/>
        </w:rPr>
        <w:t xml:space="preserve"> of </w:t>
      </w:r>
      <w:r>
        <w:rPr>
          <w:kern w:val="2"/>
        </w:rPr>
        <w:t xml:space="preserve">hematopoietic </w:t>
      </w:r>
      <w:r w:rsidR="00E33346" w:rsidRPr="00B444DA">
        <w:rPr>
          <w:kern w:val="2"/>
        </w:rPr>
        <w:t>disorders</w:t>
      </w:r>
      <w:r w:rsidR="00E33346" w:rsidRPr="00B444DA">
        <w:rPr>
          <w:color w:val="000000"/>
        </w:rPr>
        <w:t>.</w:t>
      </w:r>
      <w:r w:rsidR="00E33346" w:rsidRPr="00B444DA">
        <w:rPr>
          <w:kern w:val="2"/>
        </w:rPr>
        <w:t xml:space="preserve">  </w:t>
      </w:r>
      <w:r w:rsidR="00E33346" w:rsidRPr="00B444DA">
        <w:rPr>
          <w:color w:val="000000"/>
        </w:rPr>
        <w:t xml:space="preserve">The </w:t>
      </w:r>
      <w:r w:rsidR="00C76D82" w:rsidRPr="00B444DA">
        <w:rPr>
          <w:color w:val="000000"/>
        </w:rPr>
        <w:t xml:space="preserve">overall </w:t>
      </w:r>
      <w:r w:rsidR="00E33346" w:rsidRPr="00B444DA">
        <w:rPr>
          <w:color w:val="000000"/>
        </w:rPr>
        <w:t xml:space="preserve">curriculum consists of </w:t>
      </w:r>
      <w:r w:rsidR="00E33346" w:rsidRPr="00B444DA">
        <w:t>t</w:t>
      </w:r>
      <w:r w:rsidR="00F11715" w:rsidRPr="00B444DA">
        <w:t xml:space="preserve">hree specific </w:t>
      </w:r>
      <w:r w:rsidR="00A863B0">
        <w:t xml:space="preserve">educational and </w:t>
      </w:r>
      <w:r w:rsidR="00E33346" w:rsidRPr="00B444DA">
        <w:t>training components</w:t>
      </w:r>
      <w:r w:rsidR="00FF0B7E">
        <w:t xml:space="preserve">: (1) one month of Basic Hematology; (2) 3 months of Hematopathology; and (3) comprehensive Hematology/Hematopathology didactic lecture series.  A fourth, optional component may be taken as </w:t>
      </w:r>
      <w:r w:rsidR="006358CD">
        <w:t>an</w:t>
      </w:r>
      <w:r w:rsidR="00FF0B7E">
        <w:t xml:space="preserve"> advanced elective following completion of the required rotations. </w:t>
      </w:r>
    </w:p>
    <w:p w:rsidR="00412587" w:rsidRPr="00B444DA" w:rsidRDefault="00412587" w:rsidP="00924F04">
      <w:pPr>
        <w:rPr>
          <w:bCs/>
        </w:rPr>
      </w:pPr>
    </w:p>
    <w:p w:rsidR="00B444DA" w:rsidRPr="00B532A9" w:rsidRDefault="004D58C0" w:rsidP="00DC5F5B">
      <w:pPr>
        <w:numPr>
          <w:ilvl w:val="0"/>
          <w:numId w:val="9"/>
        </w:numPr>
        <w:rPr>
          <w:i/>
        </w:rPr>
      </w:pPr>
      <w:r w:rsidRPr="00B444DA">
        <w:rPr>
          <w:b/>
        </w:rPr>
        <w:t>Basic Hematology</w:t>
      </w:r>
      <w:r w:rsidR="00DD378F" w:rsidRPr="00B444DA">
        <w:rPr>
          <w:b/>
        </w:rPr>
        <w:t xml:space="preserve"> Ro</w:t>
      </w:r>
      <w:r w:rsidR="00D85BDC" w:rsidRPr="00B444DA">
        <w:rPr>
          <w:b/>
        </w:rPr>
        <w:t>tation</w:t>
      </w:r>
      <w:r w:rsidR="00EE716C" w:rsidRPr="00B444DA">
        <w:rPr>
          <w:b/>
        </w:rPr>
        <w:t>.</w:t>
      </w:r>
      <w:r w:rsidR="00EE716C" w:rsidRPr="00B444DA">
        <w:t xml:space="preserve">  </w:t>
      </w:r>
      <w:r w:rsidR="00B532A9" w:rsidRPr="00B532A9">
        <w:rPr>
          <w:i/>
        </w:rPr>
        <w:t>Required.</w:t>
      </w:r>
      <w:r w:rsidR="00411408">
        <w:rPr>
          <w:i/>
        </w:rPr>
        <w:br/>
      </w:r>
    </w:p>
    <w:p w:rsidR="004D58C0" w:rsidRPr="00B444DA" w:rsidRDefault="00000B52" w:rsidP="00B444DA">
      <w:pPr>
        <w:ind w:left="720"/>
      </w:pPr>
      <w:r>
        <w:t>This one month</w:t>
      </w:r>
      <w:r w:rsidR="00E22436" w:rsidRPr="00B444DA">
        <w:t xml:space="preserve"> </w:t>
      </w:r>
      <w:r w:rsidR="004D58C0" w:rsidRPr="00B444DA">
        <w:t>rotation</w:t>
      </w:r>
      <w:r>
        <w:t>, taken during 1</w:t>
      </w:r>
      <w:r w:rsidRPr="00000B52">
        <w:rPr>
          <w:vertAlign w:val="superscript"/>
        </w:rPr>
        <w:t>st</w:t>
      </w:r>
      <w:r>
        <w:t xml:space="preserve"> year of residency,</w:t>
      </w:r>
      <w:r w:rsidR="00E22436" w:rsidRPr="00B444DA">
        <w:t xml:space="preserve"> includes a series of daily </w:t>
      </w:r>
      <w:r>
        <w:t xml:space="preserve">didactic </w:t>
      </w:r>
      <w:r w:rsidR="00E22436" w:rsidRPr="00B444DA">
        <w:t xml:space="preserve">lectures, laboratory sessions, and examinations which focus on the subject of </w:t>
      </w:r>
      <w:r w:rsidR="00D85BDC" w:rsidRPr="00B444DA">
        <w:t xml:space="preserve">introducing </w:t>
      </w:r>
      <w:r w:rsidR="00E22436" w:rsidRPr="00B444DA">
        <w:t>Hematology from a laboratory perspective.  Areas of study include automated instrumentation, differential cell morphology, coagulation, hemoglobin/protein electrophoresis, urinalysi</w:t>
      </w:r>
      <w:r w:rsidR="004D58C0" w:rsidRPr="00B444DA">
        <w:t xml:space="preserve">s/body fluids. </w:t>
      </w:r>
      <w:r w:rsidR="009635CD" w:rsidRPr="00B444DA">
        <w:t xml:space="preserve"> Trainees gain experience in the managem</w:t>
      </w:r>
      <w:r>
        <w:t>ent and medical supervision of the</w:t>
      </w:r>
      <w:r w:rsidR="009635CD" w:rsidRPr="00B444DA">
        <w:t xml:space="preserve"> high volume </w:t>
      </w:r>
      <w:r w:rsidRPr="00B444DA">
        <w:t>Clinical Hematology Laboratories</w:t>
      </w:r>
      <w:r w:rsidR="009635CD" w:rsidRPr="00B444DA">
        <w:t xml:space="preserve">.  </w:t>
      </w:r>
      <w:r w:rsidR="004D58C0" w:rsidRPr="00B444DA">
        <w:t>Trainees additionally gain exposure to clinical consultation, primarily through clinical case presentations and slide reviews with the medical staff.</w:t>
      </w:r>
      <w:r w:rsidR="004D58C0" w:rsidRPr="00B444DA">
        <w:br/>
      </w:r>
    </w:p>
    <w:p w:rsidR="00DF49CA" w:rsidRDefault="00E53F84" w:rsidP="002C45B4">
      <w:pPr>
        <w:ind w:left="720"/>
      </w:pPr>
      <w:r w:rsidRPr="00B444DA">
        <w:t>The R</w:t>
      </w:r>
      <w:r w:rsidR="004D58C0" w:rsidRPr="00B444DA">
        <w:t>otation</w:t>
      </w:r>
      <w:r w:rsidRPr="00B444DA">
        <w:t xml:space="preserve"> I</w:t>
      </w:r>
      <w:r w:rsidR="00E22436" w:rsidRPr="00B444DA">
        <w:t>nstructor is responsible for assigning specific educational/teaching responsibilities to the resident.  The resident is expected to be an active</w:t>
      </w:r>
      <w:r w:rsidR="004D58C0" w:rsidRPr="00B444DA">
        <w:t xml:space="preserve"> participant while on the rotation</w:t>
      </w:r>
      <w:r w:rsidR="00E22436" w:rsidRPr="00B444DA">
        <w:t xml:space="preserve">.  </w:t>
      </w:r>
    </w:p>
    <w:p w:rsidR="00DF49CA" w:rsidRDefault="00DF49CA" w:rsidP="002C45B4">
      <w:pPr>
        <w:ind w:left="720"/>
      </w:pPr>
    </w:p>
    <w:p w:rsidR="00B444DA" w:rsidRPr="00DF49CA" w:rsidRDefault="00EE716C" w:rsidP="002C45B4">
      <w:pPr>
        <w:ind w:left="720"/>
        <w:rPr>
          <w:i/>
        </w:rPr>
      </w:pPr>
      <w:r w:rsidRPr="00DF49CA">
        <w:rPr>
          <w:i/>
        </w:rPr>
        <w:t xml:space="preserve">Satisfactory completion of the </w:t>
      </w:r>
      <w:r w:rsidR="00E1330C" w:rsidRPr="00DF49CA">
        <w:rPr>
          <w:i/>
        </w:rPr>
        <w:t>rotation</w:t>
      </w:r>
      <w:r w:rsidR="004D58C0" w:rsidRPr="00DF49CA">
        <w:rPr>
          <w:i/>
        </w:rPr>
        <w:t xml:space="preserve"> </w:t>
      </w:r>
      <w:r w:rsidRPr="00DF49CA">
        <w:rPr>
          <w:i/>
        </w:rPr>
        <w:t>is required prior to</w:t>
      </w:r>
      <w:r w:rsidR="00E423AE">
        <w:rPr>
          <w:i/>
        </w:rPr>
        <w:t xml:space="preserve"> beginning the</w:t>
      </w:r>
      <w:r w:rsidR="00E1330C" w:rsidRPr="00DF49CA">
        <w:rPr>
          <w:i/>
        </w:rPr>
        <w:t xml:space="preserve"> Hematopathology rotation</w:t>
      </w:r>
      <w:r w:rsidR="004D58C0" w:rsidRPr="00DF49CA">
        <w:rPr>
          <w:i/>
        </w:rPr>
        <w:t>.</w:t>
      </w:r>
    </w:p>
    <w:p w:rsidR="00B444DA" w:rsidRDefault="00B444DA" w:rsidP="00412587">
      <w:pPr>
        <w:ind w:left="360"/>
        <w:rPr>
          <w:bCs/>
        </w:rPr>
      </w:pPr>
    </w:p>
    <w:p w:rsidR="00DF49CA" w:rsidRPr="002C45B4" w:rsidRDefault="00DF49CA" w:rsidP="00412587">
      <w:pPr>
        <w:ind w:left="360"/>
        <w:rPr>
          <w:bCs/>
        </w:rPr>
      </w:pPr>
    </w:p>
    <w:p w:rsidR="00B444DA" w:rsidRPr="00B532A9" w:rsidRDefault="00001670" w:rsidP="00DC5F5B">
      <w:pPr>
        <w:numPr>
          <w:ilvl w:val="0"/>
          <w:numId w:val="9"/>
        </w:numPr>
        <w:rPr>
          <w:bCs/>
          <w:i/>
        </w:rPr>
      </w:pPr>
      <w:r w:rsidRPr="00B444DA">
        <w:rPr>
          <w:b/>
        </w:rPr>
        <w:t>Hematopathology Rotation</w:t>
      </w:r>
      <w:r w:rsidR="00EE716C" w:rsidRPr="00B444DA">
        <w:rPr>
          <w:b/>
        </w:rPr>
        <w:t xml:space="preserve">.  </w:t>
      </w:r>
      <w:r w:rsidR="00B532A9" w:rsidRPr="00B532A9">
        <w:rPr>
          <w:i/>
        </w:rPr>
        <w:t>Required.</w:t>
      </w:r>
      <w:r w:rsidR="00411408">
        <w:rPr>
          <w:i/>
        </w:rPr>
        <w:br/>
      </w:r>
    </w:p>
    <w:p w:rsidR="00831D41" w:rsidRPr="00B444DA" w:rsidRDefault="00A476ED" w:rsidP="00B444DA">
      <w:pPr>
        <w:ind w:left="720"/>
        <w:rPr>
          <w:bCs/>
        </w:rPr>
      </w:pPr>
      <w:r w:rsidRPr="00B444DA">
        <w:t>Three</w:t>
      </w:r>
      <w:r w:rsidR="00BE73E1" w:rsidRPr="00B444DA">
        <w:t xml:space="preserve"> months total</w:t>
      </w:r>
      <w:r w:rsidR="00F11715" w:rsidRPr="00B444DA">
        <w:t xml:space="preserve"> in </w:t>
      </w:r>
      <w:r w:rsidR="00831D41" w:rsidRPr="00B444DA">
        <w:t xml:space="preserve">Surgical </w:t>
      </w:r>
      <w:r w:rsidR="00F11715" w:rsidRPr="00B444DA">
        <w:t>Hematopathology/Clinical Hematology</w:t>
      </w:r>
      <w:r w:rsidR="0087275C" w:rsidRPr="00B444DA">
        <w:t xml:space="preserve"> Labora</w:t>
      </w:r>
      <w:r w:rsidR="00F11715" w:rsidRPr="00B444DA">
        <w:t>tories</w:t>
      </w:r>
      <w:r w:rsidR="00C1020C" w:rsidRPr="00B444DA">
        <w:t>, taken during 2</w:t>
      </w:r>
      <w:r w:rsidR="00C1020C" w:rsidRPr="00B444DA">
        <w:rPr>
          <w:vertAlign w:val="superscript"/>
        </w:rPr>
        <w:t>nd</w:t>
      </w:r>
      <w:r w:rsidR="00C1020C" w:rsidRPr="00B444DA">
        <w:t>, 3</w:t>
      </w:r>
      <w:r w:rsidR="00C1020C" w:rsidRPr="00B444DA">
        <w:rPr>
          <w:vertAlign w:val="superscript"/>
        </w:rPr>
        <w:t>rd</w:t>
      </w:r>
      <w:r w:rsidR="00C1020C" w:rsidRPr="00B444DA">
        <w:t>, or 4</w:t>
      </w:r>
      <w:r w:rsidR="00C1020C" w:rsidRPr="00B444DA">
        <w:rPr>
          <w:vertAlign w:val="superscript"/>
        </w:rPr>
        <w:t>th</w:t>
      </w:r>
      <w:r w:rsidR="00C1020C" w:rsidRPr="00B444DA">
        <w:t xml:space="preserve"> year of residency</w:t>
      </w:r>
      <w:r w:rsidR="002B360B" w:rsidRPr="00B444DA">
        <w:t xml:space="preserve"> as 1, 2, or 3 month blocks</w:t>
      </w:r>
      <w:r w:rsidR="00C1020C" w:rsidRPr="00B444DA">
        <w:t>.  T</w:t>
      </w:r>
      <w:r w:rsidR="00BE73E1" w:rsidRPr="00B444DA">
        <w:t>ime</w:t>
      </w:r>
      <w:r w:rsidR="00831D41" w:rsidRPr="00B444DA">
        <w:t xml:space="preserve"> </w:t>
      </w:r>
      <w:r w:rsidR="00C1020C" w:rsidRPr="00B444DA">
        <w:t xml:space="preserve">is </w:t>
      </w:r>
      <w:r w:rsidR="00831D41" w:rsidRPr="00B444DA">
        <w:t>spent within different laboratory sections, including:</w:t>
      </w:r>
    </w:p>
    <w:p w:rsidR="00411408" w:rsidRPr="00411408" w:rsidRDefault="00831D41" w:rsidP="00411408">
      <w:pPr>
        <w:numPr>
          <w:ilvl w:val="0"/>
          <w:numId w:val="7"/>
        </w:numPr>
        <w:rPr>
          <w:bCs/>
        </w:rPr>
      </w:pPr>
      <w:r w:rsidRPr="00B444DA">
        <w:rPr>
          <w:color w:val="000000"/>
        </w:rPr>
        <w:t>Surgical Hematopathology</w:t>
      </w:r>
      <w:r w:rsidRPr="00B444DA">
        <w:t xml:space="preserve"> - morphologic examination</w:t>
      </w:r>
      <w:r w:rsidR="001E4F69" w:rsidRPr="00B444DA">
        <w:t xml:space="preserve"> and interpretation</w:t>
      </w:r>
      <w:r w:rsidRPr="00B444DA">
        <w:t xml:space="preserve"> of bone marrow aspirates/biopsies and lymph nodes, </w:t>
      </w:r>
      <w:r w:rsidR="001E4F69" w:rsidRPr="00B444DA">
        <w:t>extranodal tissues, and i</w:t>
      </w:r>
      <w:r w:rsidR="001E4F69" w:rsidRPr="00B444DA">
        <w:rPr>
          <w:color w:val="000000"/>
        </w:rPr>
        <w:t>ntegration/</w:t>
      </w:r>
      <w:r w:rsidR="001E4F69" w:rsidRPr="00B444DA">
        <w:rPr>
          <w:kern w:val="2"/>
        </w:rPr>
        <w:t>correlation of pertinent ancillary phenotypic and genotypic studies</w:t>
      </w:r>
    </w:p>
    <w:p w:rsidR="00831D41" w:rsidRPr="00B444DA" w:rsidRDefault="00831D41" w:rsidP="00831D41">
      <w:pPr>
        <w:numPr>
          <w:ilvl w:val="0"/>
          <w:numId w:val="7"/>
        </w:numPr>
        <w:rPr>
          <w:bCs/>
        </w:rPr>
      </w:pPr>
      <w:r w:rsidRPr="00B444DA">
        <w:t xml:space="preserve">Clinical </w:t>
      </w:r>
      <w:r w:rsidR="00E33346" w:rsidRPr="00B444DA">
        <w:t>Hematology La</w:t>
      </w:r>
      <w:r w:rsidR="001E4F69" w:rsidRPr="00B444DA">
        <w:t xml:space="preserve">boratory - performance/preparation and interpretation of </w:t>
      </w:r>
      <w:r w:rsidR="00E33346" w:rsidRPr="00B444DA">
        <w:t>bone marrow/peripheral blood staining for examination, and preparation and examination of body fluids, including urines, CSF, effusions, etc.</w:t>
      </w:r>
    </w:p>
    <w:p w:rsidR="00831D41" w:rsidRPr="00B444DA" w:rsidRDefault="00E33346" w:rsidP="00831D41">
      <w:pPr>
        <w:numPr>
          <w:ilvl w:val="0"/>
          <w:numId w:val="7"/>
        </w:numPr>
        <w:rPr>
          <w:bCs/>
        </w:rPr>
      </w:pPr>
      <w:r w:rsidRPr="00B444DA">
        <w:rPr>
          <w:color w:val="000000"/>
        </w:rPr>
        <w:t>Flow Cytometry Lab</w:t>
      </w:r>
      <w:r w:rsidR="001E4F69" w:rsidRPr="00B444DA">
        <w:rPr>
          <w:color w:val="000000"/>
        </w:rPr>
        <w:t>oratory - phenotypic</w:t>
      </w:r>
      <w:r w:rsidRPr="00B444DA">
        <w:rPr>
          <w:color w:val="000000"/>
        </w:rPr>
        <w:t xml:space="preserve"> analysis on clinical specimens for CD34 stem cell enumeration, CD4/CD8 T-cell enumeration, lymphoma/leukemia im</w:t>
      </w:r>
      <w:r w:rsidR="00C76D82" w:rsidRPr="00B444DA">
        <w:rPr>
          <w:color w:val="000000"/>
        </w:rPr>
        <w:t>munophenotyping, etc.</w:t>
      </w:r>
    </w:p>
    <w:p w:rsidR="00831D41" w:rsidRPr="00B444DA" w:rsidRDefault="00C76D82" w:rsidP="00831D41">
      <w:pPr>
        <w:numPr>
          <w:ilvl w:val="0"/>
          <w:numId w:val="7"/>
        </w:numPr>
        <w:rPr>
          <w:bCs/>
        </w:rPr>
      </w:pPr>
      <w:r w:rsidRPr="00B444DA">
        <w:t>Special H</w:t>
      </w:r>
      <w:r w:rsidR="001E4F69" w:rsidRPr="00B444DA">
        <w:t xml:space="preserve">ematology - performance/preparation and interpretation of </w:t>
      </w:r>
      <w:r w:rsidR="00E33346" w:rsidRPr="00B444DA">
        <w:t>procedures for hemoglobin</w:t>
      </w:r>
      <w:r w:rsidR="009E3297" w:rsidRPr="00B444DA">
        <w:t xml:space="preserve"> electrophoresis,</w:t>
      </w:r>
      <w:r w:rsidR="00E33346" w:rsidRPr="00B444DA">
        <w:t xml:space="preserve"> and serum/urine protein electrophoresis/i</w:t>
      </w:r>
      <w:r w:rsidR="004D21C6">
        <w:t>mmunofixation</w:t>
      </w:r>
    </w:p>
    <w:p w:rsidR="00B444DA" w:rsidRPr="002C45B4" w:rsidRDefault="00E33346" w:rsidP="002C45B4">
      <w:pPr>
        <w:numPr>
          <w:ilvl w:val="0"/>
          <w:numId w:val="7"/>
        </w:numPr>
        <w:rPr>
          <w:bCs/>
        </w:rPr>
      </w:pPr>
      <w:r w:rsidRPr="00B444DA">
        <w:t>Participation in daily and weekly h</w:t>
      </w:r>
      <w:r w:rsidR="00CC12D0" w:rsidRPr="00B444DA">
        <w:t>ematopathology</w:t>
      </w:r>
      <w:r w:rsidR="001E4F69" w:rsidRPr="00B444DA">
        <w:t xml:space="preserve"> conferences</w:t>
      </w:r>
      <w:r w:rsidRPr="00B444DA">
        <w:t xml:space="preserve">  </w:t>
      </w:r>
      <w:r w:rsidR="00411408">
        <w:br/>
      </w:r>
      <w:r w:rsidR="00411408">
        <w:br/>
      </w:r>
      <w:r w:rsidR="00411408">
        <w:br/>
      </w:r>
      <w:r w:rsidR="00411408">
        <w:br/>
      </w:r>
    </w:p>
    <w:p w:rsidR="00B444DA" w:rsidRDefault="00B444DA" w:rsidP="007772EA">
      <w:pPr>
        <w:pStyle w:val="NormalWeb"/>
        <w:spacing w:before="0" w:beforeAutospacing="0" w:after="0" w:afterAutospacing="0"/>
      </w:pPr>
    </w:p>
    <w:p w:rsidR="00DF49CA" w:rsidRPr="002C45B4" w:rsidRDefault="00DF49CA" w:rsidP="007772EA">
      <w:pPr>
        <w:pStyle w:val="NormalWeb"/>
        <w:spacing w:before="0" w:beforeAutospacing="0" w:after="0" w:afterAutospacing="0"/>
      </w:pPr>
    </w:p>
    <w:p w:rsidR="00DF49CA" w:rsidRPr="00B532A9" w:rsidRDefault="00296CF9" w:rsidP="00DC5F5B">
      <w:pPr>
        <w:numPr>
          <w:ilvl w:val="0"/>
          <w:numId w:val="9"/>
        </w:numPr>
        <w:rPr>
          <w:i/>
        </w:rPr>
      </w:pPr>
      <w:r w:rsidRPr="00B444DA">
        <w:rPr>
          <w:b/>
          <w:bCs/>
        </w:rPr>
        <w:t>Comprehensive Hematology Course.</w:t>
      </w:r>
      <w:r w:rsidR="00DF49CA" w:rsidRPr="00DF49CA">
        <w:rPr>
          <w:bCs/>
        </w:rPr>
        <w:t xml:space="preserve"> </w:t>
      </w:r>
      <w:r w:rsidR="00B532A9">
        <w:rPr>
          <w:bCs/>
        </w:rPr>
        <w:t xml:space="preserve"> </w:t>
      </w:r>
      <w:r w:rsidR="00B532A9" w:rsidRPr="00B532A9">
        <w:rPr>
          <w:bCs/>
          <w:i/>
        </w:rPr>
        <w:t>Required.</w:t>
      </w:r>
      <w:r w:rsidR="004A001A">
        <w:rPr>
          <w:bCs/>
          <w:i/>
        </w:rPr>
        <w:br/>
      </w:r>
    </w:p>
    <w:p w:rsidR="00814155" w:rsidRDefault="00C72ED5" w:rsidP="00C72ED5">
      <w:pPr>
        <w:ind w:left="720"/>
      </w:pPr>
      <w:r>
        <w:rPr>
          <w:bCs/>
        </w:rPr>
        <w:t>D</w:t>
      </w:r>
      <w:r w:rsidR="00DF49CA" w:rsidRPr="00B444DA">
        <w:t>idactic lecture series is given by the hematopathology fellows and faculty emphasizing the aspects of diagnosing hematological disorders.  Areas of study include anemias, reactive leukocytic disorders, neoplastic hematology, bleeding/thrombotic disorders, and special ancillary diagnostic t</w:t>
      </w:r>
      <w:r>
        <w:t xml:space="preserve">echniques.  </w:t>
      </w:r>
      <w:r w:rsidRPr="00B37EB7">
        <w:t>Attendance is mandatory</w:t>
      </w:r>
      <w:r>
        <w:t>.  A</w:t>
      </w:r>
      <w:r w:rsidRPr="00B37EB7">
        <w:t xml:space="preserve">ll absences must be approved by the Residency Program Director, Course </w:t>
      </w:r>
    </w:p>
    <w:p w:rsidR="00C72ED5" w:rsidRPr="00B37EB7" w:rsidRDefault="00C72ED5" w:rsidP="00C72ED5">
      <w:pPr>
        <w:ind w:left="720"/>
      </w:pPr>
      <w:r w:rsidRPr="00B37EB7">
        <w:t xml:space="preserve">Director, or designee.  Residents are expected to maintain any and all concurrent rotation activities/duties. </w:t>
      </w:r>
    </w:p>
    <w:p w:rsidR="00C72ED5" w:rsidRDefault="00C72ED5" w:rsidP="00C72ED5"/>
    <w:p w:rsidR="00DF49CA" w:rsidRDefault="00DF49CA" w:rsidP="00DF49CA">
      <w:pPr>
        <w:ind w:left="720"/>
      </w:pPr>
      <w:r w:rsidRPr="00B444DA">
        <w:t>See attached Syllabus for more detailed information.</w:t>
      </w:r>
    </w:p>
    <w:p w:rsidR="00DF49CA" w:rsidRDefault="00DF49CA" w:rsidP="00DF49CA">
      <w:pPr>
        <w:ind w:left="720"/>
      </w:pPr>
    </w:p>
    <w:p w:rsidR="00DF49CA" w:rsidRPr="00DF49CA" w:rsidRDefault="00DF49CA" w:rsidP="00DF49CA">
      <w:pPr>
        <w:ind w:left="720"/>
      </w:pPr>
    </w:p>
    <w:p w:rsidR="006358CD" w:rsidRPr="00B532A9" w:rsidRDefault="006358CD" w:rsidP="00DC5F5B">
      <w:pPr>
        <w:numPr>
          <w:ilvl w:val="0"/>
          <w:numId w:val="9"/>
        </w:numPr>
        <w:rPr>
          <w:i/>
        </w:rPr>
      </w:pPr>
      <w:r>
        <w:rPr>
          <w:b/>
          <w:bCs/>
        </w:rPr>
        <w:t>Advanced Hematopathology.</w:t>
      </w:r>
      <w:r w:rsidR="00B532A9">
        <w:rPr>
          <w:b/>
          <w:bCs/>
        </w:rPr>
        <w:t xml:space="preserve">  </w:t>
      </w:r>
      <w:r w:rsidR="00B532A9" w:rsidRPr="00B532A9">
        <w:rPr>
          <w:bCs/>
          <w:i/>
        </w:rPr>
        <w:t>Elective.</w:t>
      </w:r>
      <w:r w:rsidR="004A001A">
        <w:rPr>
          <w:bCs/>
          <w:i/>
        </w:rPr>
        <w:br/>
      </w:r>
    </w:p>
    <w:p w:rsidR="006154B9" w:rsidRPr="00DB45B1" w:rsidRDefault="00295C58" w:rsidP="006154B9">
      <w:pPr>
        <w:widowControl w:val="0"/>
        <w:tabs>
          <w:tab w:val="left" w:leader="dot" w:pos="-1440"/>
          <w:tab w:val="left" w:leader="dot" w:pos="-720"/>
          <w:tab w:val="left" w:leader="dot" w:pos="0"/>
          <w:tab w:val="left" w:pos="362"/>
        </w:tabs>
        <w:ind w:left="720"/>
        <w:rPr>
          <w:b/>
        </w:rPr>
      </w:pPr>
      <w:r>
        <w:rPr>
          <w:bCs/>
        </w:rPr>
        <w:t>Senior r</w:t>
      </w:r>
      <w:r w:rsidR="00E423AE">
        <w:rPr>
          <w:bCs/>
        </w:rPr>
        <w:t>esidents who have satisfactorily completed the required Hematology and Hematopathology rotations may elect to take an additional one</w:t>
      </w:r>
      <w:r w:rsidR="00DF49CA" w:rsidRPr="006358CD">
        <w:rPr>
          <w:bCs/>
        </w:rPr>
        <w:t xml:space="preserve"> to two months </w:t>
      </w:r>
      <w:r w:rsidR="00E423AE">
        <w:rPr>
          <w:bCs/>
        </w:rPr>
        <w:t>of Adva</w:t>
      </w:r>
      <w:r>
        <w:rPr>
          <w:bCs/>
        </w:rPr>
        <w:t>nced Hematopathology training.  R</w:t>
      </w:r>
      <w:r w:rsidR="006154B9">
        <w:rPr>
          <w:kern w:val="2"/>
        </w:rPr>
        <w:t>esponsibilities will</w:t>
      </w:r>
      <w:r w:rsidR="006154B9" w:rsidRPr="000875C1">
        <w:rPr>
          <w:kern w:val="2"/>
        </w:rPr>
        <w:t xml:space="preserve"> include unsupervised, indep</w:t>
      </w:r>
      <w:r>
        <w:rPr>
          <w:kern w:val="2"/>
        </w:rPr>
        <w:t>endent work in various, chosen</w:t>
      </w:r>
      <w:r w:rsidR="006154B9" w:rsidRPr="000875C1">
        <w:rPr>
          <w:kern w:val="2"/>
        </w:rPr>
        <w:t xml:space="preserve"> lab sections</w:t>
      </w:r>
      <w:r>
        <w:rPr>
          <w:kern w:val="2"/>
        </w:rPr>
        <w:t>, including the coagulation, flow cytometry, and/or hematology labs</w:t>
      </w:r>
      <w:r>
        <w:t xml:space="preserve">.  The </w:t>
      </w:r>
      <w:r w:rsidR="006154B9" w:rsidRPr="000875C1">
        <w:t>resident is expected to provide increased consultation, supervision, and liaison with laboratory medical technologists and junior residents to provide guidance with respect to reviewing, interpreting</w:t>
      </w:r>
      <w:r w:rsidR="006154B9">
        <w:t>, and sign-out of daily</w:t>
      </w:r>
      <w:r w:rsidR="006154B9" w:rsidRPr="000875C1">
        <w:t xml:space="preserve"> laboratory reports.</w:t>
      </w:r>
    </w:p>
    <w:p w:rsidR="00E423AE" w:rsidRDefault="00E423AE" w:rsidP="00295C58">
      <w:pPr>
        <w:pStyle w:val="NormalWeb"/>
        <w:spacing w:before="0" w:beforeAutospacing="0" w:after="0" w:afterAutospacing="0"/>
        <w:rPr>
          <w:bCs/>
        </w:rPr>
      </w:pPr>
    </w:p>
    <w:p w:rsidR="00AF7210" w:rsidRPr="00B444DA" w:rsidRDefault="00E423AE" w:rsidP="00AF7210">
      <w:pPr>
        <w:pStyle w:val="NormalWeb"/>
        <w:spacing w:before="0" w:beforeAutospacing="0" w:after="0" w:afterAutospacing="0"/>
        <w:ind w:left="720"/>
      </w:pPr>
      <w:r>
        <w:rPr>
          <w:bCs/>
        </w:rPr>
        <w:t xml:space="preserve">This rotation will </w:t>
      </w:r>
      <w:r w:rsidR="00AF7210" w:rsidRPr="00B444DA">
        <w:t>be arranged at the approval of both the Residency Program Director and the Rotation Director (or designees).</w:t>
      </w:r>
    </w:p>
    <w:p w:rsidR="00B444DA" w:rsidRPr="006358CD" w:rsidRDefault="00B444DA" w:rsidP="006358CD">
      <w:pPr>
        <w:ind w:left="360" w:firstLine="360"/>
      </w:pPr>
    </w:p>
    <w:p w:rsidR="00DF49CA" w:rsidRPr="007101BE" w:rsidRDefault="00DF49CA">
      <w:pPr>
        <w:rPr>
          <w:b/>
          <w:smallCaps/>
        </w:rPr>
      </w:pPr>
    </w:p>
    <w:p w:rsidR="007E3BF9" w:rsidRDefault="007E3BF9">
      <w:pPr>
        <w:rPr>
          <w:b/>
          <w:smallCaps/>
          <w:sz w:val="28"/>
          <w:szCs w:val="28"/>
        </w:rPr>
      </w:pPr>
      <w:r w:rsidRPr="00B444DA">
        <w:rPr>
          <w:b/>
          <w:smallCaps/>
          <w:sz w:val="28"/>
          <w:szCs w:val="28"/>
        </w:rPr>
        <w:t>Duration</w:t>
      </w:r>
    </w:p>
    <w:p w:rsidR="00814155" w:rsidRPr="00B444DA" w:rsidRDefault="00814155">
      <w:pPr>
        <w:rPr>
          <w:b/>
          <w:smallCaps/>
          <w:sz w:val="28"/>
          <w:szCs w:val="28"/>
        </w:rPr>
      </w:pPr>
    </w:p>
    <w:p w:rsidR="001E42E8" w:rsidRPr="00B444DA" w:rsidRDefault="00AF0B27" w:rsidP="00924F04">
      <w:pPr>
        <w:pStyle w:val="NormalWeb"/>
        <w:spacing w:before="0" w:beforeAutospacing="0" w:after="0" w:afterAutospacing="0"/>
      </w:pPr>
      <w:r w:rsidRPr="00B444DA">
        <w:t xml:space="preserve">The required </w:t>
      </w:r>
      <w:r w:rsidR="005505D7">
        <w:t>Hematology/</w:t>
      </w:r>
      <w:r w:rsidR="00001670" w:rsidRPr="00B444DA">
        <w:t>Hematopathology</w:t>
      </w:r>
      <w:r w:rsidRPr="00B444DA">
        <w:t xml:space="preserve"> </w:t>
      </w:r>
      <w:r w:rsidR="00567AE5" w:rsidRPr="00B444DA">
        <w:t>training</w:t>
      </w:r>
      <w:r w:rsidR="00BE73E1" w:rsidRPr="00B444DA">
        <w:t xml:space="preserve"> is </w:t>
      </w:r>
      <w:r w:rsidR="00567AE5" w:rsidRPr="00B444DA">
        <w:t xml:space="preserve">a minimum of a total of </w:t>
      </w:r>
      <w:r w:rsidR="00BE73E1" w:rsidRPr="00B444DA">
        <w:t>four months,</w:t>
      </w:r>
      <w:r w:rsidR="00567AE5" w:rsidRPr="00B444DA">
        <w:t xml:space="preserve"> split into a one month</w:t>
      </w:r>
      <w:r w:rsidR="005505D7">
        <w:t xml:space="preserve"> of</w:t>
      </w:r>
      <w:r w:rsidR="00567AE5" w:rsidRPr="00B444DA">
        <w:t xml:space="preserve"> Basic Hematology (first year) and 3 month </w:t>
      </w:r>
      <w:r w:rsidR="005505D7">
        <w:t xml:space="preserve">s of </w:t>
      </w:r>
      <w:r w:rsidR="00567AE5" w:rsidRPr="00B444DA">
        <w:t>Hematopathology  (2</w:t>
      </w:r>
      <w:r w:rsidR="00567AE5" w:rsidRPr="00B444DA">
        <w:rPr>
          <w:vertAlign w:val="superscript"/>
        </w:rPr>
        <w:t>nd</w:t>
      </w:r>
      <w:r w:rsidR="00567AE5" w:rsidRPr="00B444DA">
        <w:t>, 3</w:t>
      </w:r>
      <w:r w:rsidR="00567AE5" w:rsidRPr="00B444DA">
        <w:rPr>
          <w:vertAlign w:val="superscript"/>
        </w:rPr>
        <w:t>rd</w:t>
      </w:r>
      <w:r w:rsidR="00567AE5" w:rsidRPr="00B444DA">
        <w:t>, 4</w:t>
      </w:r>
      <w:r w:rsidR="00567AE5" w:rsidRPr="00B444DA">
        <w:rPr>
          <w:vertAlign w:val="superscript"/>
        </w:rPr>
        <w:t>th</w:t>
      </w:r>
      <w:r w:rsidR="00567AE5" w:rsidRPr="00B444DA">
        <w:t xml:space="preserve"> years) </w:t>
      </w:r>
      <w:r w:rsidRPr="00B444DA">
        <w:t>blocks</w:t>
      </w:r>
      <w:r w:rsidR="00567AE5" w:rsidRPr="00B444DA">
        <w:t xml:space="preserve">.  </w:t>
      </w:r>
      <w:r w:rsidRPr="00B444DA">
        <w:t xml:space="preserve">Additional time </w:t>
      </w:r>
      <w:r w:rsidR="006358CD">
        <w:t xml:space="preserve">for any of the required or elective rotations </w:t>
      </w:r>
      <w:r w:rsidRPr="00B444DA">
        <w:t xml:space="preserve">may be arranged at the approval of </w:t>
      </w:r>
      <w:r w:rsidR="00567AE5" w:rsidRPr="00B444DA">
        <w:t xml:space="preserve">both </w:t>
      </w:r>
      <w:r w:rsidRPr="00B444DA">
        <w:t>the</w:t>
      </w:r>
      <w:r w:rsidR="00BE73E1" w:rsidRPr="00B444DA">
        <w:t xml:space="preserve"> </w:t>
      </w:r>
      <w:r w:rsidR="00FD0987" w:rsidRPr="00B444DA">
        <w:t>Residency Program Director</w:t>
      </w:r>
      <w:r w:rsidR="00567AE5" w:rsidRPr="00B444DA">
        <w:t xml:space="preserve"> and the</w:t>
      </w:r>
      <w:r w:rsidR="00C76D82" w:rsidRPr="00B444DA">
        <w:t xml:space="preserve"> Rotation Director</w:t>
      </w:r>
      <w:r w:rsidR="00567AE5" w:rsidRPr="00B444DA">
        <w:t xml:space="preserve"> (or designee</w:t>
      </w:r>
      <w:r w:rsidR="00F25264" w:rsidRPr="00B444DA">
        <w:t>s</w:t>
      </w:r>
      <w:r w:rsidR="00567AE5" w:rsidRPr="00B444DA">
        <w:t>).</w:t>
      </w:r>
    </w:p>
    <w:p w:rsidR="005505D7" w:rsidRDefault="005505D7" w:rsidP="004D21C6">
      <w:pPr>
        <w:pStyle w:val="NormalWeb"/>
        <w:spacing w:before="0" w:beforeAutospacing="0" w:after="0" w:afterAutospacing="0"/>
        <w:ind w:left="360"/>
      </w:pPr>
    </w:p>
    <w:p w:rsidR="00B444DA" w:rsidRPr="006358CD" w:rsidRDefault="005505D7" w:rsidP="00E21348">
      <w:pPr>
        <w:pStyle w:val="NormalWeb"/>
        <w:spacing w:before="0" w:beforeAutospacing="0" w:after="0" w:afterAutospacing="0"/>
        <w:rPr>
          <w:b/>
          <w:i/>
        </w:rPr>
      </w:pPr>
      <w:r w:rsidRPr="006358CD">
        <w:rPr>
          <w:i/>
        </w:rPr>
        <w:t xml:space="preserve">A maximum of two residents per rotation will be allowed.  </w:t>
      </w:r>
    </w:p>
    <w:p w:rsidR="00B444DA" w:rsidRDefault="00B444DA" w:rsidP="00BE73E1">
      <w:pPr>
        <w:pStyle w:val="NormalWeb"/>
        <w:spacing w:before="0" w:beforeAutospacing="0" w:after="0" w:afterAutospacing="0"/>
        <w:rPr>
          <w:b/>
        </w:rPr>
      </w:pPr>
    </w:p>
    <w:p w:rsidR="00AF7210" w:rsidRDefault="00AF7210" w:rsidP="00BE73E1">
      <w:pPr>
        <w:pStyle w:val="NormalWeb"/>
        <w:spacing w:before="0" w:beforeAutospacing="0" w:after="0" w:afterAutospacing="0"/>
        <w:rPr>
          <w:b/>
        </w:rPr>
      </w:pPr>
    </w:p>
    <w:p w:rsidR="001E42E8" w:rsidRDefault="001E42E8" w:rsidP="00BE73E1">
      <w:pPr>
        <w:pStyle w:val="NormalWeb"/>
        <w:spacing w:before="0" w:beforeAutospacing="0" w:after="0" w:afterAutospacing="0"/>
        <w:rPr>
          <w:b/>
          <w:smallCaps/>
          <w:sz w:val="28"/>
          <w:szCs w:val="28"/>
        </w:rPr>
      </w:pPr>
      <w:r w:rsidRPr="00B444DA">
        <w:rPr>
          <w:b/>
          <w:smallCaps/>
          <w:sz w:val="28"/>
          <w:szCs w:val="28"/>
        </w:rPr>
        <w:t>Absences</w:t>
      </w:r>
    </w:p>
    <w:p w:rsidR="00814155" w:rsidRPr="00B444DA" w:rsidRDefault="00814155" w:rsidP="00BE73E1">
      <w:pPr>
        <w:pStyle w:val="NormalWeb"/>
        <w:spacing w:before="0" w:beforeAutospacing="0" w:after="0" w:afterAutospacing="0"/>
        <w:rPr>
          <w:b/>
          <w:smallCaps/>
          <w:sz w:val="28"/>
          <w:szCs w:val="28"/>
        </w:rPr>
      </w:pPr>
    </w:p>
    <w:p w:rsidR="004F18BF" w:rsidRPr="00B444DA" w:rsidRDefault="00DD378F" w:rsidP="00924F04">
      <w:pPr>
        <w:pStyle w:val="NormalWeb"/>
        <w:spacing w:before="0" w:beforeAutospacing="0" w:after="0" w:afterAutospacing="0"/>
      </w:pPr>
      <w:r w:rsidRPr="00B444DA">
        <w:t xml:space="preserve">Given the curriculum and laboratory work flow requirements, scheduled time off for the Basic Hematology rotation </w:t>
      </w:r>
      <w:r w:rsidR="004F18BF" w:rsidRPr="00B444DA">
        <w:t>will not generally be granted.  Activities missed from unscheduled time off, e.g. sick time, will need to be made up.  Excessive time off from the rotation will require reme</w:t>
      </w:r>
      <w:r w:rsidR="00E53F84" w:rsidRPr="00B444DA">
        <w:t>dial work as determined by the Rotation I</w:t>
      </w:r>
      <w:r w:rsidR="004F18BF" w:rsidRPr="00B444DA">
        <w:t>nstructor, Residency Program Director and Rotation Director.</w:t>
      </w:r>
    </w:p>
    <w:p w:rsidR="004F18BF" w:rsidRPr="00B444DA" w:rsidRDefault="004F18BF" w:rsidP="00924F04">
      <w:pPr>
        <w:pStyle w:val="NormalWeb"/>
        <w:spacing w:before="0" w:beforeAutospacing="0" w:after="0" w:afterAutospacing="0"/>
      </w:pPr>
    </w:p>
    <w:p w:rsidR="00116E24" w:rsidRPr="00295C58" w:rsidRDefault="00BE73E1" w:rsidP="00924F04">
      <w:pPr>
        <w:pStyle w:val="NormalWeb"/>
        <w:spacing w:before="0" w:beforeAutospacing="0" w:after="0" w:afterAutospacing="0"/>
      </w:pPr>
      <w:r w:rsidRPr="00B444DA">
        <w:t>A maximum of one wee</w:t>
      </w:r>
      <w:r w:rsidR="005455AD" w:rsidRPr="00B444DA">
        <w:t>k’s scheduled absence</w:t>
      </w:r>
      <w:r w:rsidRPr="00B444DA">
        <w:t xml:space="preserve"> (vacation or locum tenens </w:t>
      </w:r>
      <w:r w:rsidR="00001670" w:rsidRPr="00B444DA">
        <w:t>time)</w:t>
      </w:r>
      <w:r w:rsidR="00DD378F" w:rsidRPr="00B444DA">
        <w:t xml:space="preserve"> </w:t>
      </w:r>
      <w:r w:rsidR="00AF7210">
        <w:t>may be taken during the</w:t>
      </w:r>
      <w:r w:rsidR="00DD378F" w:rsidRPr="00B444DA">
        <w:t xml:space="preserve"> Hematopathology rotation</w:t>
      </w:r>
      <w:r w:rsidR="00001670" w:rsidRPr="00B444DA">
        <w:t>.</w:t>
      </w:r>
      <w:r w:rsidR="00DD378F" w:rsidRPr="00B444DA">
        <w:t xml:space="preserve"> </w:t>
      </w:r>
      <w:r w:rsidR="00001670" w:rsidRPr="00B444DA">
        <w:t xml:space="preserve"> Such time is to be approved </w:t>
      </w:r>
      <w:r w:rsidRPr="00B444DA">
        <w:t xml:space="preserve">by </w:t>
      </w:r>
      <w:r w:rsidR="00DD378F" w:rsidRPr="00B444DA">
        <w:t xml:space="preserve">both </w:t>
      </w:r>
      <w:r w:rsidRPr="00B444DA">
        <w:t xml:space="preserve">the </w:t>
      </w:r>
      <w:r w:rsidR="00001670" w:rsidRPr="00B444DA">
        <w:t xml:space="preserve">Residency Program </w:t>
      </w:r>
      <w:r w:rsidRPr="00B444DA">
        <w:t>Director</w:t>
      </w:r>
      <w:r w:rsidR="00DD378F" w:rsidRPr="00B444DA">
        <w:t xml:space="preserve"> and</w:t>
      </w:r>
      <w:r w:rsidR="00001670" w:rsidRPr="00B444DA">
        <w:t xml:space="preserve"> Rotation Director</w:t>
      </w:r>
      <w:r w:rsidR="00DD378F" w:rsidRPr="00B444DA">
        <w:t xml:space="preserve"> (or designees)</w:t>
      </w:r>
      <w:r w:rsidRPr="00B444DA">
        <w:t xml:space="preserve"> </w:t>
      </w:r>
      <w:r w:rsidRPr="00B444DA">
        <w:rPr>
          <w:i/>
        </w:rPr>
        <w:t>prior</w:t>
      </w:r>
      <w:r w:rsidRPr="00B444DA">
        <w:t xml:space="preserve"> to beginning the rotation.</w:t>
      </w:r>
    </w:p>
    <w:p w:rsidR="003E3B82" w:rsidRPr="007F1D32" w:rsidRDefault="003E3B82">
      <w:pPr>
        <w:rPr>
          <w:b/>
          <w:smallCaps/>
        </w:rPr>
      </w:pPr>
      <w:r w:rsidRPr="007F1D32">
        <w:rPr>
          <w:b/>
          <w:smallCaps/>
        </w:rPr>
        <w:br w:type="page"/>
      </w:r>
    </w:p>
    <w:p w:rsidR="007E3BF9" w:rsidRDefault="007E3BF9">
      <w:pPr>
        <w:rPr>
          <w:b/>
          <w:smallCaps/>
          <w:sz w:val="28"/>
          <w:szCs w:val="28"/>
        </w:rPr>
      </w:pPr>
      <w:r w:rsidRPr="007F1D32">
        <w:rPr>
          <w:b/>
          <w:smallCaps/>
          <w:sz w:val="28"/>
          <w:szCs w:val="28"/>
        </w:rPr>
        <w:lastRenderedPageBreak/>
        <w:t>Goals and Objectives</w:t>
      </w:r>
    </w:p>
    <w:p w:rsidR="00814155" w:rsidRPr="007F1D32" w:rsidRDefault="00814155">
      <w:pPr>
        <w:rPr>
          <w:b/>
          <w:smallCaps/>
          <w:sz w:val="28"/>
          <w:szCs w:val="28"/>
        </w:rPr>
      </w:pPr>
    </w:p>
    <w:p w:rsidR="00261042" w:rsidRDefault="00261042" w:rsidP="00924F04">
      <w:pPr>
        <w:widowControl w:val="0"/>
        <w:tabs>
          <w:tab w:val="left" w:leader="dot" w:pos="-1440"/>
          <w:tab w:val="left" w:leader="dot" w:pos="-720"/>
          <w:tab w:val="left" w:leader="dot" w:pos="0"/>
          <w:tab w:val="left" w:pos="362"/>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pacing w:after="120"/>
        <w:rPr>
          <w:kern w:val="2"/>
        </w:rPr>
      </w:pPr>
      <w:r>
        <w:rPr>
          <w:kern w:val="2"/>
        </w:rPr>
        <w:t xml:space="preserve">Following successful completion of </w:t>
      </w:r>
      <w:r w:rsidRPr="002F3937">
        <w:rPr>
          <w:b/>
          <w:i/>
          <w:kern w:val="2"/>
        </w:rPr>
        <w:t xml:space="preserve">all </w:t>
      </w:r>
      <w:r w:rsidR="00023948" w:rsidRPr="002F3937">
        <w:rPr>
          <w:b/>
          <w:i/>
          <w:kern w:val="2"/>
        </w:rPr>
        <w:t xml:space="preserve">required </w:t>
      </w:r>
      <w:r w:rsidRPr="002F3937">
        <w:rPr>
          <w:b/>
          <w:i/>
          <w:kern w:val="2"/>
        </w:rPr>
        <w:t>Hematology/Hematopathology</w:t>
      </w:r>
      <w:r>
        <w:rPr>
          <w:kern w:val="2"/>
        </w:rPr>
        <w:t xml:space="preserve"> training, the resident will:</w:t>
      </w:r>
    </w:p>
    <w:p w:rsidR="0087275C" w:rsidRPr="00261042" w:rsidRDefault="0087275C" w:rsidP="00D339D8">
      <w:pPr>
        <w:widowControl w:val="0"/>
        <w:numPr>
          <w:ilvl w:val="0"/>
          <w:numId w:val="6"/>
        </w:numPr>
        <w:tabs>
          <w:tab w:val="left" w:leader="dot" w:pos="-1440"/>
          <w:tab w:val="left" w:leader="dot" w:pos="-720"/>
          <w:tab w:val="left" w:leader="dot" w:pos="0"/>
          <w:tab w:val="left" w:pos="362"/>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pacing w:after="120"/>
        <w:rPr>
          <w:kern w:val="2"/>
        </w:rPr>
      </w:pPr>
      <w:r w:rsidRPr="00261042">
        <w:rPr>
          <w:kern w:val="2"/>
        </w:rPr>
        <w:t xml:space="preserve">Understand the basis and diagnostic criteria for the classification scheme of hematopoietic disorders/neoplasms.  Formulate differential diagnoses of hematopoietic disorders, through the correlation and interpretation and correlation of morphology, clinical data, and relevant phenotypic/genotypic ancillary studies. </w:t>
      </w:r>
      <w:r w:rsidR="00453B5F" w:rsidRPr="00261042">
        <w:rPr>
          <w:i/>
          <w:kern w:val="2"/>
        </w:rPr>
        <w:t>[Medical Knowledge]</w:t>
      </w:r>
    </w:p>
    <w:p w:rsidR="0087275C" w:rsidRPr="00261042" w:rsidRDefault="00776139" w:rsidP="00D339D8">
      <w:pPr>
        <w:numPr>
          <w:ilvl w:val="0"/>
          <w:numId w:val="8"/>
        </w:numPr>
        <w:spacing w:after="120"/>
        <w:rPr>
          <w:kern w:val="2"/>
        </w:rPr>
      </w:pPr>
      <w:r>
        <w:t>Provide detailed m</w:t>
      </w:r>
      <w:r w:rsidR="0087275C" w:rsidRPr="00261042">
        <w:t>orphologic evaluation and interpretation of peripheral blood smears, body fluid prepar</w:t>
      </w:r>
      <w:r>
        <w:t xml:space="preserve">ations and bone marrow, </w:t>
      </w:r>
      <w:r w:rsidR="0087275C" w:rsidRPr="00261042">
        <w:t>lymph node, spleen and thymic specimens and other extranodal specimens obtained for the evaluation of reactive and neoplastic hematopoietic disorders.</w:t>
      </w:r>
      <w:r w:rsidR="003471CA" w:rsidRPr="00261042">
        <w:t xml:space="preserve">  </w:t>
      </w:r>
      <w:r w:rsidR="00453B5F" w:rsidRPr="00261042">
        <w:rPr>
          <w:i/>
          <w:kern w:val="2"/>
        </w:rPr>
        <w:t>[Patient Care, Medical Knowledge, Practice-Based Learning and Improvement]</w:t>
      </w:r>
    </w:p>
    <w:p w:rsidR="0087275C" w:rsidRPr="00261042" w:rsidRDefault="0087275C" w:rsidP="00D339D8">
      <w:pPr>
        <w:numPr>
          <w:ilvl w:val="0"/>
          <w:numId w:val="8"/>
        </w:numPr>
        <w:spacing w:after="120"/>
      </w:pPr>
      <w:r w:rsidRPr="00261042">
        <w:t>Understand work-up of patients with anemia to include interpretation of hemoglobin electrophoresis, Heinz body stains, hemoglobin H stai</w:t>
      </w:r>
      <w:r w:rsidR="00776139">
        <w:t>ns, and osmotic fragility, etc., and be</w:t>
      </w:r>
      <w:r w:rsidR="003471CA" w:rsidRPr="00261042">
        <w:t xml:space="preserve"> able to utilize this information in proposing laboratory test selection to establish diagnoses. </w:t>
      </w:r>
      <w:r w:rsidR="00453B5F" w:rsidRPr="00261042">
        <w:rPr>
          <w:i/>
          <w:kern w:val="2"/>
        </w:rPr>
        <w:t>[Patient Care, Medical Knowledge, Practice-Based Learning and Improvement]</w:t>
      </w:r>
    </w:p>
    <w:p w:rsidR="007101BE" w:rsidRPr="00AF7210" w:rsidRDefault="0087275C" w:rsidP="00D339D8">
      <w:pPr>
        <w:widowControl w:val="0"/>
        <w:numPr>
          <w:ilvl w:val="0"/>
          <w:numId w:val="6"/>
        </w:numPr>
        <w:tabs>
          <w:tab w:val="left" w:leader="dot" w:pos="-1440"/>
          <w:tab w:val="left" w:leader="dot" w:pos="-720"/>
          <w:tab w:val="left" w:leader="dot" w:pos="0"/>
          <w:tab w:val="left" w:pos="362"/>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pacing w:after="120"/>
        <w:rPr>
          <w:kern w:val="2"/>
        </w:rPr>
      </w:pPr>
      <w:r w:rsidRPr="00261042">
        <w:t>Learn interpretation and diagnosis of immunophenotypic analysis of hematolymphoid malignancies, including immunohistochemistry technology, flow cytometry, and cytochemistry.  Correlate data with histologic findings.  Describe the decisions involved in antibody selection.</w:t>
      </w:r>
      <w:r w:rsidR="00453B5F" w:rsidRPr="00261042">
        <w:t xml:space="preserve"> </w:t>
      </w:r>
      <w:r w:rsidR="00453B5F" w:rsidRPr="00261042">
        <w:rPr>
          <w:i/>
          <w:kern w:val="2"/>
        </w:rPr>
        <w:t>[Patient Care, Medical Knowledge, Practice-Based Learning and Improvement, Systems-Based Practice]</w:t>
      </w:r>
    </w:p>
    <w:p w:rsidR="00453B5F" w:rsidRPr="00261042" w:rsidRDefault="0087275C" w:rsidP="00D339D8">
      <w:pPr>
        <w:widowControl w:val="0"/>
        <w:numPr>
          <w:ilvl w:val="0"/>
          <w:numId w:val="6"/>
        </w:numPr>
        <w:tabs>
          <w:tab w:val="left" w:leader="dot" w:pos="-1440"/>
          <w:tab w:val="left" w:leader="dot" w:pos="-720"/>
          <w:tab w:val="left" w:leader="dot" w:pos="0"/>
          <w:tab w:val="left" w:pos="362"/>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pacing w:after="120"/>
        <w:rPr>
          <w:kern w:val="2"/>
        </w:rPr>
      </w:pPr>
      <w:r w:rsidRPr="00261042">
        <w:rPr>
          <w:color w:val="000000"/>
        </w:rPr>
        <w:t>Learn molecular diagnostic applications and interpretation o</w:t>
      </w:r>
      <w:r w:rsidR="00453B5F" w:rsidRPr="00261042">
        <w:rPr>
          <w:color w:val="000000"/>
        </w:rPr>
        <w:t xml:space="preserve">f hematopoietic lesions, including PCR, in situ hybridization, </w:t>
      </w:r>
      <w:r w:rsidR="00453B5F" w:rsidRPr="00261042">
        <w:rPr>
          <w:kern w:val="2"/>
        </w:rPr>
        <w:t>conventional cytogenetics procedures, and</w:t>
      </w:r>
      <w:r w:rsidR="00453B5F" w:rsidRPr="00261042">
        <w:t xml:space="preserve"> fluorescent in situ hybridization (FISH)</w:t>
      </w:r>
      <w:r w:rsidR="00453B5F" w:rsidRPr="00261042">
        <w:rPr>
          <w:color w:val="000000"/>
        </w:rPr>
        <w:t xml:space="preserve">.  Discuss the use of molecular assays in the diagnosis of hematolymphoid malignancies.  </w:t>
      </w:r>
      <w:r w:rsidR="00453B5F" w:rsidRPr="00261042">
        <w:t xml:space="preserve">Correlate data with histologic findings.  Describe the decisions involved in test selection. </w:t>
      </w:r>
      <w:r w:rsidR="00453B5F" w:rsidRPr="00261042">
        <w:rPr>
          <w:color w:val="000000"/>
        </w:rPr>
        <w:t xml:space="preserve"> </w:t>
      </w:r>
      <w:r w:rsidR="00453B5F" w:rsidRPr="00261042">
        <w:rPr>
          <w:i/>
          <w:kern w:val="2"/>
        </w:rPr>
        <w:t>[Patient Care, Medical Knowledge, Practice-Based Learning and Improvement, Systems-Based Practice]</w:t>
      </w:r>
    </w:p>
    <w:p w:rsidR="0087275C" w:rsidRPr="00261042" w:rsidRDefault="0087275C" w:rsidP="00D339D8">
      <w:pPr>
        <w:widowControl w:val="0"/>
        <w:numPr>
          <w:ilvl w:val="0"/>
          <w:numId w:val="6"/>
        </w:numPr>
        <w:tabs>
          <w:tab w:val="left" w:leader="dot" w:pos="-1440"/>
          <w:tab w:val="left" w:leader="dot" w:pos="-720"/>
          <w:tab w:val="left" w:leader="dot" w:pos="0"/>
          <w:tab w:val="left" w:pos="362"/>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pacing w:after="120"/>
        <w:rPr>
          <w:kern w:val="2"/>
        </w:rPr>
      </w:pPr>
      <w:r w:rsidRPr="00261042">
        <w:t xml:space="preserve">Interpret </w:t>
      </w:r>
      <w:r w:rsidRPr="00261042">
        <w:rPr>
          <w:kern w:val="2"/>
        </w:rPr>
        <w:t>hemoglobin electrophoresis, serum protein electrophoresis, and protein immunofixation assays. Become familiar with other tests, including plasma hemoglobin, serum viscosity, osmotic fragility, sickle solubility, and G6PD</w:t>
      </w:r>
      <w:r w:rsidR="00453B5F" w:rsidRPr="00261042">
        <w:rPr>
          <w:kern w:val="2"/>
        </w:rPr>
        <w:t xml:space="preserve"> </w:t>
      </w:r>
      <w:r w:rsidR="00453B5F" w:rsidRPr="00261042">
        <w:rPr>
          <w:i/>
          <w:kern w:val="2"/>
        </w:rPr>
        <w:t>[Patient Care, Medical Knowledge, Practice-Based Learning and Improvement]</w:t>
      </w:r>
    </w:p>
    <w:p w:rsidR="00D339D8" w:rsidRPr="00261042" w:rsidRDefault="0087275C" w:rsidP="00D339D8">
      <w:pPr>
        <w:numPr>
          <w:ilvl w:val="0"/>
          <w:numId w:val="8"/>
        </w:numPr>
        <w:spacing w:after="120"/>
      </w:pPr>
      <w:r w:rsidRPr="004A001A">
        <w:rPr>
          <w:color w:val="000000"/>
        </w:rPr>
        <w:t xml:space="preserve">Understand work-up of patients with coagulopathies, including appropriate specimen collection and interpretation.  </w:t>
      </w:r>
      <w:r w:rsidRPr="004A001A">
        <w:rPr>
          <w:kern w:val="2"/>
        </w:rPr>
        <w:t>Obtain proficiency/familiarity in interpretation with various coagulation procedures, including prothrombin time, activated partial thromboplastin time, thrombin time, fibrinogen determination, coagulation factor assays, coagulation factor inhibitor studies, fibrin-fibrinogen degradation product determination, bleeding time, platelet aggregation studies, and special molecular assays, etc.</w:t>
      </w:r>
      <w:r w:rsidR="003471CA" w:rsidRPr="004A001A">
        <w:rPr>
          <w:kern w:val="2"/>
        </w:rPr>
        <w:t xml:space="preserve">  </w:t>
      </w:r>
      <w:r w:rsidR="003471CA" w:rsidRPr="00261042">
        <w:t xml:space="preserve">To be able to utilize this information in proposing laboratory test selection to establish diagnoses.  </w:t>
      </w:r>
      <w:r w:rsidR="003471CA" w:rsidRPr="004A001A">
        <w:rPr>
          <w:i/>
          <w:kern w:val="2"/>
        </w:rPr>
        <w:t>[Patient Care, Medical Knowledge, Practice-Based Learning and Improvement]</w:t>
      </w:r>
    </w:p>
    <w:p w:rsidR="00AF7210" w:rsidRPr="00261042" w:rsidRDefault="00A86CDA" w:rsidP="00D339D8">
      <w:pPr>
        <w:numPr>
          <w:ilvl w:val="0"/>
          <w:numId w:val="8"/>
        </w:numPr>
        <w:spacing w:after="120"/>
      </w:pPr>
      <w:r w:rsidRPr="00261042">
        <w:t xml:space="preserve">Understand the principles, interpret the findings, and know the clinical significance of normal and abnormal results obtained on urine specimens. </w:t>
      </w:r>
      <w:r w:rsidRPr="00261042">
        <w:rPr>
          <w:i/>
          <w:kern w:val="2"/>
        </w:rPr>
        <w:t>[Patient Care, Medical Knowledge, Practice-Based Learning and Improvement]</w:t>
      </w:r>
    </w:p>
    <w:p w:rsidR="007772EA" w:rsidRPr="00261042" w:rsidRDefault="007772EA" w:rsidP="00D339D8">
      <w:pPr>
        <w:widowControl w:val="0"/>
        <w:numPr>
          <w:ilvl w:val="0"/>
          <w:numId w:val="6"/>
        </w:numPr>
        <w:tabs>
          <w:tab w:val="left" w:leader="dot" w:pos="-1440"/>
          <w:tab w:val="left" w:leader="dot" w:pos="-720"/>
          <w:tab w:val="left" w:leader="dot" w:pos="0"/>
          <w:tab w:val="left" w:pos="362"/>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pacing w:after="120"/>
        <w:rPr>
          <w:kern w:val="2"/>
        </w:rPr>
      </w:pPr>
      <w:r w:rsidRPr="00261042">
        <w:rPr>
          <w:kern w:val="2"/>
        </w:rPr>
        <w:t xml:space="preserve">Understand importance of gathering and reviewing relevant previous pathologic studies and information </w:t>
      </w:r>
      <w:r w:rsidR="004A001A">
        <w:rPr>
          <w:kern w:val="2"/>
        </w:rPr>
        <w:br/>
      </w:r>
      <w:r w:rsidRPr="00261042">
        <w:rPr>
          <w:kern w:val="2"/>
        </w:rPr>
        <w:t xml:space="preserve">for correlative review </w:t>
      </w:r>
      <w:r w:rsidRPr="00261042">
        <w:rPr>
          <w:i/>
          <w:kern w:val="2"/>
        </w:rPr>
        <w:t>[Patient Care, Practice-Based Learning and Improvement]</w:t>
      </w:r>
    </w:p>
    <w:p w:rsidR="00411408" w:rsidRPr="00411408" w:rsidRDefault="007772EA" w:rsidP="00D339D8">
      <w:pPr>
        <w:widowControl w:val="0"/>
        <w:numPr>
          <w:ilvl w:val="0"/>
          <w:numId w:val="6"/>
        </w:numPr>
        <w:tabs>
          <w:tab w:val="left" w:leader="dot" w:pos="-1440"/>
          <w:tab w:val="left" w:leader="dot" w:pos="-720"/>
          <w:tab w:val="left" w:leader="dot" w:pos="0"/>
          <w:tab w:val="left" w:pos="362"/>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pacing w:after="120"/>
        <w:rPr>
          <w:kern w:val="2"/>
        </w:rPr>
      </w:pPr>
      <w:r w:rsidRPr="00261042">
        <w:t xml:space="preserve">Make management/triage decisions regarding lymph node and/or extranodal biopsies for possible use in ancillary studies, including flow cytometry, cytogenetics, paraffin immunohistochemistry, </w:t>
      </w:r>
    </w:p>
    <w:p w:rsidR="007772EA" w:rsidRPr="00261042" w:rsidRDefault="00411408" w:rsidP="00411408">
      <w:pPr>
        <w:widowControl w:val="0"/>
        <w:tabs>
          <w:tab w:val="left" w:leader="dot" w:pos="-1440"/>
          <w:tab w:val="left" w:leader="dot" w:pos="-720"/>
          <w:tab w:val="left" w:leader="dot" w:pos="0"/>
          <w:tab w:val="left" w:pos="362"/>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pacing w:after="120"/>
        <w:ind w:left="720"/>
        <w:rPr>
          <w:kern w:val="2"/>
        </w:rPr>
      </w:pPr>
      <w:r>
        <w:lastRenderedPageBreak/>
        <w:br/>
      </w:r>
      <w:proofErr w:type="gramStart"/>
      <w:r w:rsidR="007772EA" w:rsidRPr="00261042">
        <w:t>molecular/genotypic</w:t>
      </w:r>
      <w:proofErr w:type="gramEnd"/>
      <w:r w:rsidR="007772EA" w:rsidRPr="00261042">
        <w:t xml:space="preserve"> analysis, and/or tissue culture as indicated </w:t>
      </w:r>
      <w:r w:rsidR="007772EA" w:rsidRPr="00261042">
        <w:rPr>
          <w:i/>
        </w:rPr>
        <w:t>[Patient Care, Medical Knowledge, Systems-Based Practice]</w:t>
      </w:r>
    </w:p>
    <w:p w:rsidR="007772EA" w:rsidRPr="00261042" w:rsidRDefault="003471CA" w:rsidP="00D339D8">
      <w:pPr>
        <w:numPr>
          <w:ilvl w:val="0"/>
          <w:numId w:val="8"/>
        </w:numPr>
        <w:spacing w:after="120"/>
      </w:pPr>
      <w:r w:rsidRPr="00261042">
        <w:t>Develop the ability to write concise, informative and comprehensive reports on specimens submitted for examination; to d</w:t>
      </w:r>
      <w:r w:rsidR="007772EA" w:rsidRPr="00261042">
        <w:t>evel</w:t>
      </w:r>
      <w:r w:rsidRPr="00261042">
        <w:t>op communication/liaison skills</w:t>
      </w:r>
      <w:r w:rsidR="007772EA" w:rsidRPr="00261042">
        <w:rPr>
          <w:kern w:val="2"/>
        </w:rPr>
        <w:t xml:space="preserve"> to discuss pertinent findings with submitting physicians, pathologists, laboratory staff, and serve as an effective consultant with clinicians </w:t>
      </w:r>
      <w:r w:rsidR="007772EA" w:rsidRPr="00261042">
        <w:rPr>
          <w:i/>
          <w:kern w:val="2"/>
        </w:rPr>
        <w:t>[Interpersonal and Communication Skills, Professionalism, Medical Knowledge, Systems-Based Practice]</w:t>
      </w:r>
    </w:p>
    <w:p w:rsidR="00570E75" w:rsidRPr="00261042" w:rsidRDefault="007772EA" w:rsidP="00D339D8">
      <w:pPr>
        <w:numPr>
          <w:ilvl w:val="0"/>
          <w:numId w:val="2"/>
        </w:numPr>
        <w:spacing w:after="120"/>
        <w:rPr>
          <w:i/>
        </w:rPr>
      </w:pPr>
      <w:r w:rsidRPr="00261042">
        <w:t xml:space="preserve">Obtain current literature or information in the field of hematopathology </w:t>
      </w:r>
      <w:r w:rsidRPr="00261042">
        <w:rPr>
          <w:i/>
        </w:rPr>
        <w:t>[Practice-Based Learning and Improvement, Professionalism]</w:t>
      </w:r>
    </w:p>
    <w:p w:rsidR="007772EA" w:rsidRPr="00261042" w:rsidRDefault="00570E75" w:rsidP="00D339D8">
      <w:pPr>
        <w:numPr>
          <w:ilvl w:val="0"/>
          <w:numId w:val="2"/>
        </w:numPr>
        <w:spacing w:after="120"/>
        <w:rPr>
          <w:i/>
        </w:rPr>
      </w:pPr>
      <w:r w:rsidRPr="00261042">
        <w:t xml:space="preserve">Discuss issues of quality assurance and lab administration related to hematology laboratories.  Be familiar with and participate in Quality Control, Automation/Instrument operation, LIS, and lab management.  </w:t>
      </w:r>
      <w:r w:rsidRPr="00261042">
        <w:rPr>
          <w:i/>
          <w:kern w:val="2"/>
        </w:rPr>
        <w:t>[Practice-Based Learning and Improvement, Systems-Based Practice]</w:t>
      </w:r>
    </w:p>
    <w:p w:rsidR="007772EA" w:rsidRPr="00261042" w:rsidRDefault="00570E75" w:rsidP="00D339D8">
      <w:pPr>
        <w:pStyle w:val="NormalWeb"/>
        <w:numPr>
          <w:ilvl w:val="0"/>
          <w:numId w:val="3"/>
        </w:numPr>
        <w:spacing w:before="0" w:beforeAutospacing="0" w:after="120" w:afterAutospacing="0"/>
        <w:rPr>
          <w:i/>
          <w:kern w:val="2"/>
        </w:rPr>
      </w:pPr>
      <w:r w:rsidRPr="00261042">
        <w:rPr>
          <w:kern w:val="2"/>
        </w:rPr>
        <w:t xml:space="preserve">Demonstrate competence in the use of microscopic photography, including digital imaging technology through active participation and presentation in conferences.  </w:t>
      </w:r>
      <w:r w:rsidR="007772EA" w:rsidRPr="00261042">
        <w:t xml:space="preserve">Recognize role as </w:t>
      </w:r>
      <w:r w:rsidR="00D828C2" w:rsidRPr="00261042">
        <w:t xml:space="preserve">a important member of </w:t>
      </w:r>
      <w:r w:rsidR="00C3526A" w:rsidRPr="00261042">
        <w:t xml:space="preserve">hematopathology </w:t>
      </w:r>
      <w:r w:rsidR="00D828C2" w:rsidRPr="00261042">
        <w:t xml:space="preserve">diagnostic team and role as </w:t>
      </w:r>
      <w:r w:rsidR="007772EA" w:rsidRPr="00261042">
        <w:t>educator</w:t>
      </w:r>
      <w:r w:rsidR="00680872" w:rsidRPr="00261042">
        <w:t xml:space="preserve"> </w:t>
      </w:r>
      <w:r w:rsidR="007772EA" w:rsidRPr="00261042">
        <w:rPr>
          <w:i/>
        </w:rPr>
        <w:t>[Medical Knowledge, Practice-Based Learning and Improvement, Professionalism, Interpersonal and Communication Skills]</w:t>
      </w:r>
    </w:p>
    <w:p w:rsidR="00116E24" w:rsidRDefault="00116E24">
      <w:pPr>
        <w:rPr>
          <w:b/>
          <w:sz w:val="22"/>
          <w:szCs w:val="22"/>
        </w:rPr>
      </w:pPr>
    </w:p>
    <w:p w:rsidR="00854898" w:rsidRPr="007101BE" w:rsidRDefault="00854898">
      <w:pPr>
        <w:rPr>
          <w:b/>
          <w:smallCaps/>
        </w:rPr>
      </w:pPr>
    </w:p>
    <w:p w:rsidR="00D339D8" w:rsidRPr="007F1D32" w:rsidRDefault="00D339D8">
      <w:pPr>
        <w:rPr>
          <w:b/>
          <w:smallCaps/>
        </w:rPr>
      </w:pPr>
      <w:r w:rsidRPr="007F1D32">
        <w:rPr>
          <w:b/>
          <w:smallCaps/>
        </w:rPr>
        <w:br w:type="page"/>
      </w:r>
    </w:p>
    <w:p w:rsidR="004C4457" w:rsidRDefault="004C4457">
      <w:pPr>
        <w:rPr>
          <w:i/>
          <w:smallCaps/>
          <w:sz w:val="20"/>
          <w:szCs w:val="20"/>
        </w:rPr>
      </w:pPr>
      <w:r>
        <w:rPr>
          <w:b/>
          <w:smallCaps/>
          <w:sz w:val="28"/>
          <w:szCs w:val="28"/>
        </w:rPr>
        <w:lastRenderedPageBreak/>
        <w:t>Basic Hematology Rotation</w:t>
      </w:r>
      <w:r w:rsidR="00924F04">
        <w:rPr>
          <w:b/>
          <w:smallCaps/>
          <w:sz w:val="28"/>
          <w:szCs w:val="28"/>
        </w:rPr>
        <w:t xml:space="preserve"> </w:t>
      </w:r>
      <w:r>
        <w:rPr>
          <w:b/>
          <w:smallCaps/>
          <w:sz w:val="28"/>
          <w:szCs w:val="28"/>
        </w:rPr>
        <w:t xml:space="preserve"> </w:t>
      </w:r>
      <w:r w:rsidRPr="004C4457">
        <w:rPr>
          <w:i/>
        </w:rPr>
        <w:t>required, 1</w:t>
      </w:r>
      <w:r w:rsidRPr="004C4457">
        <w:rPr>
          <w:i/>
          <w:vertAlign w:val="superscript"/>
        </w:rPr>
        <w:t>st</w:t>
      </w:r>
      <w:r w:rsidRPr="004C4457">
        <w:rPr>
          <w:i/>
        </w:rPr>
        <w:t xml:space="preserve"> year</w:t>
      </w:r>
      <w:r w:rsidRPr="004C4457">
        <w:rPr>
          <w:i/>
          <w:smallCaps/>
          <w:sz w:val="20"/>
          <w:szCs w:val="20"/>
        </w:rPr>
        <w:t xml:space="preserve"> </w:t>
      </w:r>
    </w:p>
    <w:p w:rsidR="000875C1" w:rsidRPr="00377700" w:rsidRDefault="004C4457" w:rsidP="00377700">
      <w:pPr>
        <w:rPr>
          <w:i/>
          <w:smallCaps/>
          <w:sz w:val="20"/>
          <w:szCs w:val="20"/>
        </w:rPr>
      </w:pPr>
      <w:r w:rsidRPr="004C4457">
        <w:rPr>
          <w:i/>
          <w:smallCaps/>
          <w:sz w:val="20"/>
          <w:szCs w:val="20"/>
        </w:rPr>
        <w:t xml:space="preserve"> </w:t>
      </w:r>
    </w:p>
    <w:p w:rsidR="000875C1" w:rsidRPr="000875C1" w:rsidRDefault="00550611" w:rsidP="00377700">
      <w:pPr>
        <w:autoSpaceDE w:val="0"/>
        <w:autoSpaceDN w:val="0"/>
        <w:adjustRightInd w:val="0"/>
      </w:pPr>
      <w:r>
        <w:rPr>
          <w:kern w:val="2"/>
        </w:rPr>
        <w:t>The resident</w:t>
      </w:r>
      <w:r w:rsidR="000875C1" w:rsidRPr="000875C1">
        <w:rPr>
          <w:kern w:val="2"/>
        </w:rPr>
        <w:t xml:space="preserve"> will </w:t>
      </w:r>
      <w:r>
        <w:rPr>
          <w:kern w:val="2"/>
        </w:rPr>
        <w:t>spend one month during</w:t>
      </w:r>
      <w:r w:rsidR="00762064">
        <w:rPr>
          <w:kern w:val="2"/>
        </w:rPr>
        <w:t xml:space="preserve"> 1</w:t>
      </w:r>
      <w:r w:rsidR="00762064" w:rsidRPr="00762064">
        <w:rPr>
          <w:kern w:val="2"/>
          <w:vertAlign w:val="superscript"/>
        </w:rPr>
        <w:t>st</w:t>
      </w:r>
      <w:r w:rsidR="00762064">
        <w:rPr>
          <w:kern w:val="2"/>
        </w:rPr>
        <w:t xml:space="preserve"> year </w:t>
      </w:r>
      <w:r>
        <w:rPr>
          <w:kern w:val="2"/>
        </w:rPr>
        <w:t>residency</w:t>
      </w:r>
      <w:r w:rsidR="00683D50">
        <w:rPr>
          <w:kern w:val="2"/>
        </w:rPr>
        <w:t xml:space="preserve"> </w:t>
      </w:r>
      <w:r>
        <w:rPr>
          <w:kern w:val="2"/>
        </w:rPr>
        <w:t xml:space="preserve">training </w:t>
      </w:r>
      <w:r w:rsidR="00762064">
        <w:rPr>
          <w:kern w:val="2"/>
        </w:rPr>
        <w:t xml:space="preserve">in the Clinical Hematology Laboratories to </w:t>
      </w:r>
      <w:r w:rsidR="000875C1" w:rsidRPr="000875C1">
        <w:rPr>
          <w:kern w:val="2"/>
        </w:rPr>
        <w:t>learn the basic principles and opera</w:t>
      </w:r>
      <w:r w:rsidR="00A84DD0">
        <w:rPr>
          <w:kern w:val="2"/>
        </w:rPr>
        <w:t>tion of the</w:t>
      </w:r>
      <w:r w:rsidR="000875C1" w:rsidRPr="000875C1">
        <w:rPr>
          <w:kern w:val="2"/>
        </w:rPr>
        <w:t xml:space="preserve"> general </w:t>
      </w:r>
      <w:r w:rsidR="00A84DD0" w:rsidRPr="00B444DA">
        <w:t>Clinical Hematology Laboratories</w:t>
      </w:r>
      <w:r w:rsidR="000875C1" w:rsidRPr="000875C1">
        <w:rPr>
          <w:kern w:val="2"/>
        </w:rPr>
        <w:t xml:space="preserve">.  </w:t>
      </w:r>
      <w:r w:rsidR="00A84DD0" w:rsidRPr="000875C1">
        <w:rPr>
          <w:kern w:val="2"/>
        </w:rPr>
        <w:t>The resident will be instructed in basic and advanced morphology of marrow and peripheral blood, and perform differential counts.  The resident will identify normal and abnormal blood cells/features, and assess WBC, RBC, and platelet morphology on a daily basis.</w:t>
      </w:r>
      <w:r w:rsidR="00A84DD0">
        <w:rPr>
          <w:kern w:val="2"/>
        </w:rPr>
        <w:t xml:space="preserve"> </w:t>
      </w:r>
      <w:r w:rsidR="000875C1" w:rsidRPr="000875C1">
        <w:rPr>
          <w:kern w:val="2"/>
        </w:rPr>
        <w:t xml:space="preserve">While in the general hematology laboratory, the resident will be required to assist in the marrow aspirate slides and biopsy touch preparations, stain samples, and participate in trouble shooting/triaging </w:t>
      </w:r>
      <w:r>
        <w:rPr>
          <w:kern w:val="2"/>
        </w:rPr>
        <w:t>specimens.</w:t>
      </w:r>
    </w:p>
    <w:p w:rsidR="000875C1" w:rsidRPr="000875C1" w:rsidRDefault="000875C1" w:rsidP="00377700">
      <w:pPr>
        <w:autoSpaceDE w:val="0"/>
        <w:autoSpaceDN w:val="0"/>
        <w:adjustRightInd w:val="0"/>
      </w:pPr>
    </w:p>
    <w:p w:rsidR="000875C1" w:rsidRPr="000875C1" w:rsidRDefault="000875C1" w:rsidP="00377700">
      <w:pPr>
        <w:autoSpaceDE w:val="0"/>
        <w:autoSpaceDN w:val="0"/>
        <w:adjustRightInd w:val="0"/>
      </w:pPr>
      <w:r w:rsidRPr="000875C1">
        <w:t>Urinalysis and medical microscopy training for residents i</w:t>
      </w:r>
      <w:r w:rsidR="00A84DD0">
        <w:t>s part of the rotation</w:t>
      </w:r>
      <w:r w:rsidRPr="000875C1">
        <w:t xml:space="preserve"> course in which the residents receive specific hands on training and expertise including urine physical characteristics, urine chemical tests, aminoacidurias, and urine sediment.  Practice case studies are used in addition.  Other areas of study include standard dip-stick urinalysis testing as well as automated urinalysis instrumentation. Medical microscopy for cellular morphology and crystal and cast identification is studied. Medical microscopy of cerebrospinal, pleural, peritoneal, synovial and bronchoalveolar lavage (</w:t>
      </w:r>
      <w:smartTag w:uri="urn:schemas-microsoft-com:office:smarttags" w:element="stockticker">
        <w:r w:rsidRPr="000875C1">
          <w:t>BAL</w:t>
        </w:r>
      </w:smartTag>
      <w:r w:rsidRPr="000875C1">
        <w:t>) specimens is covered. The resident is expected to be available for con</w:t>
      </w:r>
      <w:r w:rsidR="00683D50">
        <w:t xml:space="preserve">sultation during the day for </w:t>
      </w:r>
      <w:r w:rsidRPr="000875C1">
        <w:t>interpretation of morphologic findings, and issue a referral report form. Abnormal and unusual microscopy findings and all BALs are referred to cytology.</w:t>
      </w:r>
    </w:p>
    <w:p w:rsidR="000875C1" w:rsidRPr="000875C1" w:rsidRDefault="000875C1" w:rsidP="00377700">
      <w:pPr>
        <w:autoSpaceDE w:val="0"/>
        <w:autoSpaceDN w:val="0"/>
        <w:adjustRightInd w:val="0"/>
      </w:pPr>
    </w:p>
    <w:p w:rsidR="00377700" w:rsidRDefault="000875C1" w:rsidP="00377700">
      <w:pPr>
        <w:autoSpaceDE w:val="0"/>
        <w:autoSpaceDN w:val="0"/>
        <w:adjustRightInd w:val="0"/>
        <w:rPr>
          <w:kern w:val="2"/>
        </w:rPr>
      </w:pPr>
      <w:r w:rsidRPr="000875C1">
        <w:rPr>
          <w:kern w:val="2"/>
        </w:rPr>
        <w:t>Other tests the trainee will become familiar with include plasma hemoglobin, serum viscosity, osmotic fragility, sickle solubility, and G6PD.  The resident will help to process patient samples from start to finish using automated cell counters and integrated/interfaced laboratory computer systems, and learns principles of procedure, reagents, equipment, and materials.</w:t>
      </w:r>
    </w:p>
    <w:p w:rsidR="00377700" w:rsidRDefault="00377700" w:rsidP="00377700">
      <w:pPr>
        <w:autoSpaceDE w:val="0"/>
        <w:autoSpaceDN w:val="0"/>
        <w:adjustRightInd w:val="0"/>
        <w:rPr>
          <w:kern w:val="2"/>
        </w:rPr>
      </w:pPr>
    </w:p>
    <w:p w:rsidR="00A9607A" w:rsidRDefault="00A9607A" w:rsidP="00377700">
      <w:pPr>
        <w:autoSpaceDE w:val="0"/>
        <w:autoSpaceDN w:val="0"/>
        <w:adjustRightInd w:val="0"/>
        <w:rPr>
          <w:kern w:val="2"/>
        </w:rPr>
      </w:pPr>
    </w:p>
    <w:p w:rsidR="00814155" w:rsidRDefault="00377700" w:rsidP="00377700">
      <w:pPr>
        <w:autoSpaceDE w:val="0"/>
        <w:autoSpaceDN w:val="0"/>
        <w:adjustRightInd w:val="0"/>
        <w:rPr>
          <w:b/>
          <w:smallCaps/>
        </w:rPr>
      </w:pPr>
      <w:r w:rsidRPr="00377700">
        <w:rPr>
          <w:b/>
          <w:smallCaps/>
        </w:rPr>
        <w:t>Resident Responsibilities</w:t>
      </w:r>
    </w:p>
    <w:p w:rsidR="00377700" w:rsidRDefault="00377700" w:rsidP="00377700">
      <w:pPr>
        <w:autoSpaceDE w:val="0"/>
        <w:autoSpaceDN w:val="0"/>
        <w:adjustRightInd w:val="0"/>
      </w:pPr>
      <w:r w:rsidRPr="000875C1">
        <w:t xml:space="preserve"> </w:t>
      </w:r>
    </w:p>
    <w:p w:rsidR="00377700" w:rsidRPr="00377700" w:rsidRDefault="00377700" w:rsidP="00377700">
      <w:pPr>
        <w:autoSpaceDE w:val="0"/>
        <w:autoSpaceDN w:val="0"/>
        <w:adjustRightInd w:val="0"/>
        <w:rPr>
          <w:kern w:val="2"/>
        </w:rPr>
      </w:pPr>
      <w:r w:rsidRPr="000875C1">
        <w:t>On the first day of the rotation, the resident will meet with the Rota</w:t>
      </w:r>
      <w:r w:rsidR="00924F04">
        <w:t xml:space="preserve">tion Instructor </w:t>
      </w:r>
      <w:r w:rsidRPr="000875C1">
        <w:t>to establish a detailed schedule.</w:t>
      </w:r>
    </w:p>
    <w:p w:rsidR="000875C1" w:rsidRPr="000875C1" w:rsidRDefault="000875C1" w:rsidP="000875C1">
      <w:pPr>
        <w:autoSpaceDE w:val="0"/>
        <w:autoSpaceDN w:val="0"/>
        <w:adjustRightInd w:val="0"/>
        <w:rPr>
          <w:kern w:val="2"/>
        </w:rPr>
      </w:pPr>
    </w:p>
    <w:p w:rsidR="000875C1" w:rsidRPr="000875C1" w:rsidRDefault="002F3937" w:rsidP="00377700">
      <w:pPr>
        <w:autoSpaceDE w:val="0"/>
        <w:autoSpaceDN w:val="0"/>
        <w:adjustRightInd w:val="0"/>
      </w:pPr>
      <w:r>
        <w:rPr>
          <w:kern w:val="2"/>
        </w:rPr>
        <w:t>Education level specific goals and objectives for first year resident</w:t>
      </w:r>
      <w:r w:rsidR="000875C1" w:rsidRPr="000875C1">
        <w:rPr>
          <w:kern w:val="2"/>
        </w:rPr>
        <w:t>:</w:t>
      </w:r>
      <w:r w:rsidR="004A001A">
        <w:rPr>
          <w:kern w:val="2"/>
        </w:rPr>
        <w:br/>
      </w:r>
    </w:p>
    <w:p w:rsidR="000875C1" w:rsidRDefault="000875C1" w:rsidP="00DC5F5B">
      <w:pPr>
        <w:numPr>
          <w:ilvl w:val="0"/>
          <w:numId w:val="19"/>
        </w:numPr>
        <w:spacing w:after="120"/>
      </w:pPr>
      <w:r w:rsidRPr="000875C1">
        <w:t>Learning indications, principles, logistics, and general operation procedures for laboratory reagents and equipment in processing hematologic samples</w:t>
      </w:r>
      <w:r w:rsidR="00931267">
        <w:t xml:space="preserve"> </w:t>
      </w:r>
      <w:r w:rsidR="00931267">
        <w:rPr>
          <w:i/>
          <w:kern w:val="2"/>
        </w:rPr>
        <w:t>[Patient Care, Medical Knowledge, Practice-Based Learning and Improvement]</w:t>
      </w:r>
    </w:p>
    <w:p w:rsidR="002C0B2A" w:rsidRPr="00931267" w:rsidRDefault="002C0B2A" w:rsidP="00DC5F5B">
      <w:pPr>
        <w:widowControl w:val="0"/>
        <w:numPr>
          <w:ilvl w:val="0"/>
          <w:numId w:val="20"/>
        </w:numPr>
        <w:tabs>
          <w:tab w:val="left" w:leader="dot" w:pos="-1440"/>
          <w:tab w:val="left" w:leader="dot" w:pos="-720"/>
          <w:tab w:val="left" w:leader="dot" w:pos="0"/>
          <w:tab w:val="left" w:pos="362"/>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pacing w:after="120"/>
        <w:rPr>
          <w:kern w:val="2"/>
        </w:rPr>
      </w:pPr>
      <w:r>
        <w:t>List laboratory normal values and state reasons, both technical and biochemical, for abnormal values</w:t>
      </w:r>
      <w:r w:rsidR="00931267" w:rsidRPr="00931267">
        <w:rPr>
          <w:i/>
          <w:kern w:val="2"/>
        </w:rPr>
        <w:t xml:space="preserve"> </w:t>
      </w:r>
      <w:r w:rsidR="00931267">
        <w:rPr>
          <w:i/>
          <w:kern w:val="2"/>
        </w:rPr>
        <w:t>[Patient Care, Medical Knowledge]</w:t>
      </w:r>
    </w:p>
    <w:p w:rsidR="000875C1" w:rsidRPr="00931267" w:rsidRDefault="000875C1" w:rsidP="00DC5F5B">
      <w:pPr>
        <w:numPr>
          <w:ilvl w:val="0"/>
          <w:numId w:val="19"/>
        </w:numPr>
        <w:spacing w:after="120"/>
        <w:rPr>
          <w:kern w:val="2"/>
        </w:rPr>
      </w:pPr>
      <w:r w:rsidRPr="000875C1">
        <w:t xml:space="preserve">Preparing of </w:t>
      </w:r>
      <w:r w:rsidRPr="000875C1">
        <w:rPr>
          <w:kern w:val="2"/>
        </w:rPr>
        <w:t>marrow aspirate slides, biopsy touch preps, peripheral blood smears, and body fluids</w:t>
      </w:r>
      <w:r w:rsidR="00931267">
        <w:rPr>
          <w:kern w:val="2"/>
        </w:rPr>
        <w:t xml:space="preserve"> </w:t>
      </w:r>
      <w:r w:rsidR="00931267">
        <w:rPr>
          <w:i/>
          <w:kern w:val="2"/>
        </w:rPr>
        <w:t>[Patient Care, Medical Knowledge, Practice-Based Learning and Improvement]</w:t>
      </w:r>
    </w:p>
    <w:p w:rsidR="000875C1" w:rsidRPr="00931267" w:rsidRDefault="000875C1" w:rsidP="00DC5F5B">
      <w:pPr>
        <w:numPr>
          <w:ilvl w:val="0"/>
          <w:numId w:val="19"/>
        </w:numPr>
        <w:spacing w:after="120"/>
        <w:rPr>
          <w:kern w:val="2"/>
        </w:rPr>
      </w:pPr>
      <w:r w:rsidRPr="000875C1">
        <w:t>Performing bone marrow (500 cell count) and peripheral blood (100 cell count) differentials</w:t>
      </w:r>
      <w:r w:rsidR="00931267" w:rsidRPr="00931267">
        <w:rPr>
          <w:i/>
          <w:kern w:val="2"/>
        </w:rPr>
        <w:t xml:space="preserve"> </w:t>
      </w:r>
      <w:r w:rsidR="00931267">
        <w:rPr>
          <w:i/>
          <w:kern w:val="2"/>
        </w:rPr>
        <w:t>[Patient Care, Medical Knowledge, Practice-Based Learning and Improvement]</w:t>
      </w:r>
    </w:p>
    <w:p w:rsidR="000875C1" w:rsidRPr="00931267" w:rsidRDefault="000875C1" w:rsidP="00DC5F5B">
      <w:pPr>
        <w:widowControl w:val="0"/>
        <w:numPr>
          <w:ilvl w:val="0"/>
          <w:numId w:val="20"/>
        </w:numPr>
        <w:tabs>
          <w:tab w:val="left" w:leader="dot" w:pos="-1440"/>
          <w:tab w:val="left" w:leader="dot" w:pos="-720"/>
          <w:tab w:val="left" w:leader="dot" w:pos="0"/>
          <w:tab w:val="left" w:pos="362"/>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pacing w:after="120"/>
        <w:rPr>
          <w:kern w:val="2"/>
        </w:rPr>
      </w:pPr>
      <w:r w:rsidRPr="000875C1">
        <w:t xml:space="preserve">Processing and interpreting other special hematologic work-ups, e.g. </w:t>
      </w:r>
      <w:r w:rsidRPr="000875C1">
        <w:rPr>
          <w:kern w:val="2"/>
        </w:rPr>
        <w:t>serum viscosity, osmotic fragility, sickle solubility, G6PD, etc.</w:t>
      </w:r>
      <w:r w:rsidR="00931267">
        <w:rPr>
          <w:kern w:val="2"/>
        </w:rPr>
        <w:t xml:space="preserve"> </w:t>
      </w:r>
      <w:r w:rsidR="00931267">
        <w:rPr>
          <w:i/>
          <w:kern w:val="2"/>
        </w:rPr>
        <w:t>[Patient Care, Medical Knowledge, Practice-Based Learning and Improvement]</w:t>
      </w:r>
      <w:r w:rsidR="00411408">
        <w:rPr>
          <w:i/>
          <w:kern w:val="2"/>
        </w:rPr>
        <w:br/>
      </w:r>
      <w:r w:rsidR="00411408">
        <w:rPr>
          <w:i/>
          <w:kern w:val="2"/>
        </w:rPr>
        <w:br/>
      </w:r>
    </w:p>
    <w:p w:rsidR="000875C1" w:rsidRPr="00411408" w:rsidRDefault="000875C1" w:rsidP="004A001A">
      <w:pPr>
        <w:widowControl w:val="0"/>
        <w:numPr>
          <w:ilvl w:val="0"/>
          <w:numId w:val="20"/>
        </w:numPr>
        <w:tabs>
          <w:tab w:val="left" w:leader="dot" w:pos="-1440"/>
          <w:tab w:val="left" w:leader="dot" w:pos="-720"/>
          <w:tab w:val="left" w:leader="dot" w:pos="0"/>
          <w:tab w:val="left" w:pos="362"/>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pacing w:after="120"/>
        <w:rPr>
          <w:kern w:val="2"/>
        </w:rPr>
      </w:pPr>
      <w:r w:rsidRPr="000875C1">
        <w:t xml:space="preserve">Processing and interpreting urinalysis and medical microscopy of cerebrospinal, pleural, peritoneal, </w:t>
      </w:r>
      <w:r w:rsidR="004A001A">
        <w:br/>
      </w:r>
      <w:r w:rsidRPr="000875C1">
        <w:t xml:space="preserve">synovial </w:t>
      </w:r>
      <w:r w:rsidR="00CA3F92">
        <w:t xml:space="preserve">fluid </w:t>
      </w:r>
      <w:r w:rsidRPr="000875C1">
        <w:t>and bronchoalveolar lavage (</w:t>
      </w:r>
      <w:smartTag w:uri="urn:schemas-microsoft-com:office:smarttags" w:element="stockticker">
        <w:r w:rsidRPr="000875C1">
          <w:t>BAL</w:t>
        </w:r>
      </w:smartTag>
      <w:r w:rsidRPr="000875C1">
        <w:t>) specimens.</w:t>
      </w:r>
      <w:r w:rsidR="00931267">
        <w:t xml:space="preserve"> </w:t>
      </w:r>
      <w:r w:rsidR="00931267" w:rsidRPr="00411408">
        <w:rPr>
          <w:i/>
          <w:kern w:val="2"/>
        </w:rPr>
        <w:t>[Patient Care, Medical Knowledge, Practice-Based Learning and Improvement]</w:t>
      </w:r>
    </w:p>
    <w:p w:rsidR="002C0B2A" w:rsidRDefault="002C0B2A" w:rsidP="00DC5F5B">
      <w:pPr>
        <w:numPr>
          <w:ilvl w:val="1"/>
          <w:numId w:val="16"/>
        </w:numPr>
        <w:autoSpaceDE w:val="0"/>
        <w:autoSpaceDN w:val="0"/>
        <w:adjustRightInd w:val="0"/>
      </w:pPr>
      <w:r>
        <w:t>Discuss the pathophysiology of various disease states and their associated laboratory findings by evaluating erythrocyte and leukocyte morphology and maturation, identification of abnormal cells in the bone marrow and peripheral blood, hemoglobin electrophoresis results, coagulation theory and testing, urinalysis chemical tests and results, and compari</w:t>
      </w:r>
      <w:r w:rsidR="00931267">
        <w:t xml:space="preserve">son of cerebral spinal fluid, </w:t>
      </w:r>
      <w:r>
        <w:t>serous fluid, and synovial fluid</w:t>
      </w:r>
    </w:p>
    <w:p w:rsidR="002C0B2A" w:rsidRPr="0024781B" w:rsidRDefault="002C0B2A" w:rsidP="00DC5F5B">
      <w:pPr>
        <w:numPr>
          <w:ilvl w:val="0"/>
          <w:numId w:val="18"/>
        </w:numPr>
        <w:spacing w:after="120"/>
        <w:rPr>
          <w:i/>
        </w:rPr>
      </w:pPr>
      <w:r>
        <w:t>Evaluate acceptability of patient results ba</w:t>
      </w:r>
      <w:r w:rsidR="0024781B">
        <w:t xml:space="preserve">sed on QC, disease state, and </w:t>
      </w:r>
      <w:r>
        <w:t>previous values</w:t>
      </w:r>
      <w:r w:rsidR="0024781B">
        <w:t xml:space="preserve"> </w:t>
      </w:r>
      <w:r w:rsidR="0024781B">
        <w:rPr>
          <w:i/>
          <w:kern w:val="2"/>
        </w:rPr>
        <w:t>[Practice-Based Learning and Improvement, Systems-Based Practice]</w:t>
      </w:r>
    </w:p>
    <w:p w:rsidR="002C0B2A" w:rsidRPr="0024781B" w:rsidRDefault="002C0B2A" w:rsidP="00DC5F5B">
      <w:pPr>
        <w:numPr>
          <w:ilvl w:val="0"/>
          <w:numId w:val="18"/>
        </w:numPr>
        <w:spacing w:after="120"/>
        <w:rPr>
          <w:i/>
        </w:rPr>
      </w:pPr>
      <w:r>
        <w:t>Follow standard safety precautions at all times in the laboratory</w:t>
      </w:r>
      <w:r w:rsidR="0024781B">
        <w:t xml:space="preserve"> </w:t>
      </w:r>
      <w:r w:rsidR="0024781B">
        <w:rPr>
          <w:i/>
          <w:kern w:val="2"/>
        </w:rPr>
        <w:t>[Professionalism, Practice-Based Learning and Improvement, Systems-Based Practice]</w:t>
      </w:r>
    </w:p>
    <w:p w:rsidR="00F9561A" w:rsidRPr="0024781B" w:rsidRDefault="002C0B2A" w:rsidP="00DC5F5B">
      <w:pPr>
        <w:pStyle w:val="NormalWeb"/>
        <w:numPr>
          <w:ilvl w:val="0"/>
          <w:numId w:val="17"/>
        </w:numPr>
        <w:spacing w:before="0" w:beforeAutospacing="0" w:after="120" w:afterAutospacing="0"/>
        <w:rPr>
          <w:i/>
          <w:kern w:val="2"/>
        </w:rPr>
      </w:pPr>
      <w:r>
        <w:t>P</w:t>
      </w:r>
      <w:r w:rsidR="00683D50">
        <w:t>resenting 15 minute didactic for laboratory staff CE</w:t>
      </w:r>
      <w:r w:rsidR="0024781B">
        <w:t xml:space="preserve"> </w:t>
      </w:r>
      <w:r w:rsidR="0024781B">
        <w:rPr>
          <w:i/>
        </w:rPr>
        <w:t>[Medical Knowledge, Practice-Based Learning and Improvement, Professionalism, Interpersonal and Communication Skills]</w:t>
      </w:r>
    </w:p>
    <w:p w:rsidR="00683D50" w:rsidRDefault="00683D50" w:rsidP="00DC5F5B">
      <w:pPr>
        <w:numPr>
          <w:ilvl w:val="1"/>
          <w:numId w:val="16"/>
        </w:numPr>
        <w:autoSpaceDE w:val="0"/>
        <w:autoSpaceDN w:val="0"/>
        <w:adjustRightInd w:val="0"/>
      </w:pPr>
      <w:r>
        <w:t xml:space="preserve">Attending specific conferences, including the </w:t>
      </w:r>
      <w:r w:rsidRPr="00683D50">
        <w:t>Hematology/Oncology Case Conference</w:t>
      </w:r>
      <w:r w:rsidR="00F9561A">
        <w:t xml:space="preserve">s, </w:t>
      </w:r>
      <w:r w:rsidRPr="00683D50">
        <w:t>Hematopathology Consensus Conference</w:t>
      </w:r>
      <w:r w:rsidR="007369E3">
        <w:t xml:space="preserve">, and </w:t>
      </w:r>
      <w:r w:rsidR="007369E3" w:rsidRPr="000875C1">
        <w:t>Laboratory Quality Assurance/Improvement</w:t>
      </w:r>
      <w:r w:rsidR="00A95464">
        <w:t>.  S</w:t>
      </w:r>
      <w:r w:rsidR="007369E3">
        <w:t>ee details be</w:t>
      </w:r>
      <w:r w:rsidR="00A95464">
        <w:t>low for conference descriptions and activities.</w:t>
      </w:r>
      <w:r w:rsidR="00931267">
        <w:t xml:space="preserve"> </w:t>
      </w:r>
      <w:r w:rsidR="00931267">
        <w:rPr>
          <w:i/>
          <w:kern w:val="2"/>
        </w:rPr>
        <w:t>[Professionalism, Practice-Based Learning and Improvement, Systems-Based Practice]</w:t>
      </w:r>
    </w:p>
    <w:p w:rsidR="00A9607A" w:rsidRDefault="00A9607A" w:rsidP="00A9607A">
      <w:pPr>
        <w:autoSpaceDE w:val="0"/>
        <w:autoSpaceDN w:val="0"/>
        <w:adjustRightInd w:val="0"/>
        <w:ind w:left="720"/>
      </w:pPr>
    </w:p>
    <w:p w:rsidR="00A9607A" w:rsidRDefault="00A9607A" w:rsidP="00A9607A">
      <w:pPr>
        <w:autoSpaceDE w:val="0"/>
        <w:autoSpaceDN w:val="0"/>
        <w:adjustRightInd w:val="0"/>
        <w:ind w:left="720"/>
      </w:pPr>
    </w:p>
    <w:p w:rsidR="00A9607A" w:rsidRPr="00A9607A" w:rsidRDefault="002C0B2A" w:rsidP="00A9607A">
      <w:pPr>
        <w:autoSpaceDE w:val="0"/>
        <w:autoSpaceDN w:val="0"/>
        <w:adjustRightInd w:val="0"/>
      </w:pPr>
      <w:r>
        <w:t>Satisfactory performance</w:t>
      </w:r>
      <w:r w:rsidRPr="002C0B2A">
        <w:t xml:space="preserve"> in the </w:t>
      </w:r>
      <w:r>
        <w:t xml:space="preserve">Basic Hematology Rotation </w:t>
      </w:r>
      <w:r w:rsidRPr="002C0B2A">
        <w:t xml:space="preserve">will be demonstrated by obtaining an average final grade of 86% or better on the tests, quiz, final exam, resident evaluations, laboratory </w:t>
      </w:r>
      <w:proofErr w:type="spellStart"/>
      <w:r w:rsidRPr="002C0B2A">
        <w:t>practicals</w:t>
      </w:r>
      <w:proofErr w:type="spellEnd"/>
      <w:r w:rsidRPr="002C0B2A">
        <w:t>, and resident labo</w:t>
      </w:r>
      <w:r>
        <w:t>ratory grade, otherwise requiring remediation (see below).</w:t>
      </w:r>
    </w:p>
    <w:p w:rsidR="00A9607A" w:rsidRDefault="00A9607A" w:rsidP="00A9607A">
      <w:pPr>
        <w:rPr>
          <w:b/>
        </w:rPr>
      </w:pPr>
    </w:p>
    <w:p w:rsidR="00A9607A" w:rsidRDefault="00A9607A" w:rsidP="00A9607A">
      <w:pPr>
        <w:rPr>
          <w:b/>
        </w:rPr>
      </w:pPr>
    </w:p>
    <w:p w:rsidR="00A84DD0" w:rsidRPr="00B444DA" w:rsidRDefault="00A84DD0" w:rsidP="00A9607A">
      <w:r w:rsidRPr="00B444DA">
        <w:t xml:space="preserve">See attached </w:t>
      </w:r>
      <w:r w:rsidR="00A9607A">
        <w:t xml:space="preserve">Basic Hematology </w:t>
      </w:r>
      <w:r w:rsidRPr="00B444DA">
        <w:t>Syllabus for more detailed information.</w:t>
      </w:r>
    </w:p>
    <w:p w:rsidR="000875C1" w:rsidRDefault="000875C1" w:rsidP="007101BE">
      <w:pPr>
        <w:ind w:left="360"/>
      </w:pPr>
    </w:p>
    <w:p w:rsidR="00F9561A" w:rsidRDefault="00F9561A" w:rsidP="007101BE">
      <w:pPr>
        <w:ind w:left="360"/>
      </w:pPr>
    </w:p>
    <w:p w:rsidR="00814155" w:rsidRDefault="00924F04" w:rsidP="00A41C04">
      <w:pPr>
        <w:rPr>
          <w:b/>
        </w:rPr>
      </w:pPr>
      <w:r>
        <w:rPr>
          <w:b/>
        </w:rPr>
        <w:br w:type="page"/>
      </w:r>
    </w:p>
    <w:p w:rsidR="000875C1" w:rsidRDefault="000875C1" w:rsidP="00A41C04">
      <w:pPr>
        <w:rPr>
          <w:i/>
        </w:rPr>
      </w:pPr>
      <w:r w:rsidRPr="00924F04">
        <w:rPr>
          <w:b/>
          <w:smallCaps/>
          <w:sz w:val="28"/>
        </w:rPr>
        <w:lastRenderedPageBreak/>
        <w:t>Hematopathology</w:t>
      </w:r>
      <w:r w:rsidR="00A95464" w:rsidRPr="00924F04">
        <w:rPr>
          <w:b/>
          <w:smallCaps/>
          <w:sz w:val="28"/>
        </w:rPr>
        <w:t xml:space="preserve"> Rotation</w:t>
      </w:r>
      <w:r w:rsidR="00924F04">
        <w:rPr>
          <w:b/>
          <w:smallCaps/>
          <w:sz w:val="28"/>
        </w:rPr>
        <w:t xml:space="preserve"> </w:t>
      </w:r>
      <w:r w:rsidR="00924F04" w:rsidRPr="00924F04">
        <w:rPr>
          <w:i/>
        </w:rPr>
        <w:t>required, 2</w:t>
      </w:r>
      <w:r w:rsidR="00924F04" w:rsidRPr="00924F04">
        <w:rPr>
          <w:i/>
          <w:vertAlign w:val="superscript"/>
        </w:rPr>
        <w:t>nd</w:t>
      </w:r>
      <w:r w:rsidR="00924F04" w:rsidRPr="00924F04">
        <w:rPr>
          <w:i/>
        </w:rPr>
        <w:t>, 3</w:t>
      </w:r>
      <w:r w:rsidR="00924F04" w:rsidRPr="00924F04">
        <w:rPr>
          <w:i/>
          <w:vertAlign w:val="superscript"/>
        </w:rPr>
        <w:t>rd</w:t>
      </w:r>
      <w:r w:rsidR="00924F04" w:rsidRPr="00924F04">
        <w:rPr>
          <w:i/>
        </w:rPr>
        <w:t xml:space="preserve"> </w:t>
      </w:r>
      <w:r w:rsidR="00924F04">
        <w:rPr>
          <w:i/>
        </w:rPr>
        <w:t xml:space="preserve">and/or </w:t>
      </w:r>
      <w:r w:rsidR="00924F04" w:rsidRPr="00924F04">
        <w:rPr>
          <w:i/>
        </w:rPr>
        <w:t>4</w:t>
      </w:r>
      <w:r w:rsidR="00924F04" w:rsidRPr="00924F04">
        <w:rPr>
          <w:i/>
          <w:vertAlign w:val="superscript"/>
        </w:rPr>
        <w:t>th</w:t>
      </w:r>
      <w:r w:rsidR="00924F04" w:rsidRPr="00924F04">
        <w:rPr>
          <w:i/>
        </w:rPr>
        <w:t xml:space="preserve"> years</w:t>
      </w:r>
    </w:p>
    <w:p w:rsidR="00814155" w:rsidRPr="00924F04" w:rsidRDefault="00814155" w:rsidP="00A41C04">
      <w:pPr>
        <w:rPr>
          <w:i/>
        </w:rPr>
      </w:pPr>
    </w:p>
    <w:p w:rsidR="00924F04" w:rsidRDefault="00A95464" w:rsidP="00A41C04">
      <w:r>
        <w:t>The resident will complete a minimum of three months</w:t>
      </w:r>
      <w:r w:rsidR="00FA6339">
        <w:t xml:space="preserve"> time during their 2</w:t>
      </w:r>
      <w:r w:rsidR="00FA6339" w:rsidRPr="00FA6339">
        <w:rPr>
          <w:vertAlign w:val="superscript"/>
        </w:rPr>
        <w:t>nd</w:t>
      </w:r>
      <w:r w:rsidR="00FA6339">
        <w:t>, 3</w:t>
      </w:r>
      <w:r w:rsidR="00FA6339" w:rsidRPr="00FA6339">
        <w:rPr>
          <w:vertAlign w:val="superscript"/>
        </w:rPr>
        <w:t>rd</w:t>
      </w:r>
      <w:r w:rsidR="00FA6339">
        <w:t>, and/or 4</w:t>
      </w:r>
      <w:r w:rsidR="00FA6339" w:rsidRPr="00FA6339">
        <w:rPr>
          <w:vertAlign w:val="superscript"/>
        </w:rPr>
        <w:t>th</w:t>
      </w:r>
      <w:r w:rsidR="00FA6339">
        <w:t xml:space="preserve"> years of residency training.  The resident will </w:t>
      </w:r>
      <w:r w:rsidR="0004130B" w:rsidRPr="000875C1">
        <w:t>rotate through each of the laborato</w:t>
      </w:r>
      <w:r w:rsidR="00D1473A" w:rsidRPr="000875C1">
        <w:t>ry sections</w:t>
      </w:r>
      <w:r w:rsidR="0004130B" w:rsidRPr="000875C1">
        <w:t xml:space="preserve"> in such variable time as required to develop proficiency in the ab</w:t>
      </w:r>
      <w:r w:rsidR="00FA6339">
        <w:t>ove goals and objectives.  G</w:t>
      </w:r>
      <w:r w:rsidR="00FA6339">
        <w:rPr>
          <w:kern w:val="2"/>
        </w:rPr>
        <w:t>raduated responsibilities will</w:t>
      </w:r>
      <w:r w:rsidR="0004130B" w:rsidRPr="000875C1">
        <w:rPr>
          <w:kern w:val="2"/>
        </w:rPr>
        <w:t xml:space="preserve"> include unsupervised, indep</w:t>
      </w:r>
      <w:r w:rsidR="00CF2029" w:rsidRPr="000875C1">
        <w:rPr>
          <w:kern w:val="2"/>
        </w:rPr>
        <w:t>endent work in the lab sections</w:t>
      </w:r>
      <w:r w:rsidR="00222897" w:rsidRPr="000875C1">
        <w:t xml:space="preserve">.  </w:t>
      </w:r>
    </w:p>
    <w:p w:rsidR="00924F04" w:rsidRDefault="00924F04" w:rsidP="00FA6339">
      <w:pPr>
        <w:ind w:left="720"/>
      </w:pPr>
    </w:p>
    <w:p w:rsidR="00A41C04" w:rsidRDefault="00A41C04" w:rsidP="00A41C04">
      <w:pPr>
        <w:autoSpaceDE w:val="0"/>
        <w:autoSpaceDN w:val="0"/>
        <w:adjustRightInd w:val="0"/>
      </w:pPr>
      <w:r w:rsidRPr="00377700">
        <w:rPr>
          <w:b/>
          <w:smallCaps/>
        </w:rPr>
        <w:t>Resident Responsibilities</w:t>
      </w:r>
      <w:r w:rsidRPr="000875C1">
        <w:t xml:space="preserve"> </w:t>
      </w:r>
    </w:p>
    <w:p w:rsidR="00814155" w:rsidRDefault="00814155" w:rsidP="00A41C04">
      <w:pPr>
        <w:autoSpaceDE w:val="0"/>
        <w:autoSpaceDN w:val="0"/>
        <w:adjustRightInd w:val="0"/>
      </w:pPr>
    </w:p>
    <w:p w:rsidR="009C7A31" w:rsidRPr="00A41C04" w:rsidRDefault="00924F04" w:rsidP="00A41C04">
      <w:pPr>
        <w:autoSpaceDE w:val="0"/>
        <w:autoSpaceDN w:val="0"/>
        <w:adjustRightInd w:val="0"/>
        <w:rPr>
          <w:kern w:val="2"/>
        </w:rPr>
      </w:pPr>
      <w:r w:rsidRPr="000875C1">
        <w:t>On the first day of the rotation, the resident will meet with the Rotation Instructor, on-service Hematopathology Attending and/or Hematopathology Fellow for orientation and to establish a detailed schedule.</w:t>
      </w:r>
      <w:r w:rsidR="00A41C04">
        <w:rPr>
          <w:kern w:val="2"/>
        </w:rPr>
        <w:t xml:space="preserve">  </w:t>
      </w:r>
      <w:r w:rsidR="00222897" w:rsidRPr="000875C1">
        <w:t>A typical rotation will include hands-on performance and interpretation experience in the following</w:t>
      </w:r>
      <w:r w:rsidR="0004130B" w:rsidRPr="000875C1">
        <w:t xml:space="preserve"> areas</w:t>
      </w:r>
      <w:r w:rsidR="00041C08" w:rsidRPr="000875C1">
        <w:t>:</w:t>
      </w:r>
    </w:p>
    <w:p w:rsidR="00041C08" w:rsidRPr="000875C1" w:rsidRDefault="00041C08" w:rsidP="00041C08"/>
    <w:p w:rsidR="001F6FEA" w:rsidRPr="005D356E" w:rsidRDefault="0004130B" w:rsidP="00DC5F5B">
      <w:pPr>
        <w:widowControl w:val="0"/>
        <w:numPr>
          <w:ilvl w:val="0"/>
          <w:numId w:val="21"/>
        </w:numPr>
        <w:tabs>
          <w:tab w:val="left" w:leader="dot" w:pos="-1440"/>
          <w:tab w:val="left" w:leader="dot" w:pos="-720"/>
          <w:tab w:val="left" w:leader="dot" w:pos="0"/>
          <w:tab w:val="left" w:pos="362"/>
        </w:tabs>
      </w:pPr>
      <w:r w:rsidRPr="005D356E">
        <w:t>Surgical Hematopathology</w:t>
      </w:r>
      <w:r w:rsidR="004A001A">
        <w:br/>
      </w:r>
    </w:p>
    <w:p w:rsidR="001F6FEA" w:rsidRPr="000875C1" w:rsidRDefault="006154B9" w:rsidP="00A41C04">
      <w:pPr>
        <w:widowControl w:val="0"/>
        <w:tabs>
          <w:tab w:val="left" w:leader="dot" w:pos="-1440"/>
          <w:tab w:val="left" w:leader="dot" w:pos="-720"/>
          <w:tab w:val="left" w:leader="dot" w:pos="0"/>
          <w:tab w:val="left" w:pos="362"/>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left="722"/>
        <w:rPr>
          <w:kern w:val="2"/>
        </w:rPr>
      </w:pPr>
      <w:r>
        <w:rPr>
          <w:kern w:val="2"/>
        </w:rPr>
        <w:t xml:space="preserve">Over the course of the </w:t>
      </w:r>
      <w:r w:rsidR="001F6FEA" w:rsidRPr="000875C1">
        <w:rPr>
          <w:kern w:val="2"/>
        </w:rPr>
        <w:t xml:space="preserve">Hematopathology rotation the resident participates in the evaluation and sign-out of adult and pediatric hematopoietic disorders, which includes correlating peripheral blood data, marrow aspirate smears, trephine core biopsies/clot sections, nodal/extranodal tissues, as well as any/all relevant phenotypic/genotypic ancillary studies, including flow cytometry, cytochemical and immunohistochemical stains, molecular/cytogenetic studies.  In addition, the resident is responsible for gathering and reviewing relevant previous pathologic studies and information from patient’s medical record.  </w:t>
      </w:r>
    </w:p>
    <w:p w:rsidR="001F6FEA" w:rsidRPr="000875C1" w:rsidRDefault="001F6FEA" w:rsidP="00A41C04">
      <w:pPr>
        <w:widowControl w:val="0"/>
        <w:tabs>
          <w:tab w:val="left" w:leader="dot" w:pos="-1440"/>
          <w:tab w:val="left" w:leader="dot" w:pos="-720"/>
          <w:tab w:val="left" w:leader="dot" w:pos="0"/>
          <w:tab w:val="left" w:pos="362"/>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left="722"/>
        <w:rPr>
          <w:kern w:val="2"/>
        </w:rPr>
      </w:pPr>
    </w:p>
    <w:p w:rsidR="00A41C04" w:rsidRDefault="001F6FEA" w:rsidP="00A41C04">
      <w:pPr>
        <w:widowControl w:val="0"/>
        <w:tabs>
          <w:tab w:val="left" w:leader="dot" w:pos="-1440"/>
          <w:tab w:val="left" w:leader="dot" w:pos="-720"/>
          <w:tab w:val="left" w:leader="dot" w:pos="0"/>
          <w:tab w:val="left" w:pos="362"/>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left="722"/>
        <w:rPr>
          <w:kern w:val="2"/>
        </w:rPr>
      </w:pPr>
      <w:r w:rsidRPr="000875C1">
        <w:rPr>
          <w:kern w:val="2"/>
        </w:rPr>
        <w:t>All studies are reviewed in detail and final sign-out of cases will be done with the attending hematopathologist at a multi-headed microscope, correlating the relevant clinical and biological feat</w:t>
      </w:r>
      <w:r w:rsidR="00FE72CE" w:rsidRPr="000875C1">
        <w:rPr>
          <w:kern w:val="2"/>
        </w:rPr>
        <w:t xml:space="preserve">ures into a final diagnosis. As graduated responsibility, the resident is required for </w:t>
      </w:r>
      <w:r w:rsidRPr="000875C1">
        <w:rPr>
          <w:kern w:val="2"/>
        </w:rPr>
        <w:t>dictation of the final report, with appropriate levels of guidance from the attending physician</w:t>
      </w:r>
      <w:r w:rsidR="00FE72CE" w:rsidRPr="000875C1">
        <w:rPr>
          <w:kern w:val="2"/>
        </w:rPr>
        <w:t>,</w:t>
      </w:r>
      <w:r w:rsidRPr="000875C1">
        <w:rPr>
          <w:kern w:val="2"/>
        </w:rPr>
        <w:t xml:space="preserve"> and is expected to work nearly independently</w:t>
      </w:r>
      <w:r w:rsidR="005D356E">
        <w:rPr>
          <w:kern w:val="2"/>
        </w:rPr>
        <w:t xml:space="preserve"> by the end of rotation</w:t>
      </w:r>
      <w:r w:rsidRPr="000875C1">
        <w:rPr>
          <w:kern w:val="2"/>
        </w:rPr>
        <w:t>.  The resident is also responsible for contacting the appropriate submitting clinician, and communicating unexpected or urgent results.  The resident will ultimately be able to discuss the pertinent findings with the submitting physician, and to serve as an effective consultant.</w:t>
      </w:r>
    </w:p>
    <w:p w:rsidR="00A41C04" w:rsidRDefault="00A41C04" w:rsidP="00A41C04">
      <w:pPr>
        <w:widowControl w:val="0"/>
        <w:tabs>
          <w:tab w:val="left" w:leader="dot" w:pos="-1440"/>
          <w:tab w:val="left" w:leader="dot" w:pos="-720"/>
          <w:tab w:val="left" w:leader="dot" w:pos="0"/>
          <w:tab w:val="left" w:pos="362"/>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left="722"/>
        <w:rPr>
          <w:kern w:val="2"/>
        </w:rPr>
      </w:pPr>
    </w:p>
    <w:p w:rsidR="00A41C04" w:rsidRPr="00A41C04" w:rsidRDefault="00A41C04" w:rsidP="00A41C04">
      <w:pPr>
        <w:widowControl w:val="0"/>
        <w:tabs>
          <w:tab w:val="left" w:leader="dot" w:pos="-1440"/>
          <w:tab w:val="left" w:leader="dot" w:pos="-720"/>
          <w:tab w:val="left" w:leader="dot" w:pos="0"/>
          <w:tab w:val="left" w:pos="362"/>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left="722"/>
        <w:rPr>
          <w:kern w:val="2"/>
        </w:rPr>
      </w:pPr>
      <w:r>
        <w:rPr>
          <w:kern w:val="2"/>
        </w:rPr>
        <w:t>Education level specific goals and objectives for the resident</w:t>
      </w:r>
      <w:r w:rsidRPr="000875C1">
        <w:rPr>
          <w:kern w:val="2"/>
        </w:rPr>
        <w:t>:</w:t>
      </w:r>
      <w:r w:rsidR="004A001A">
        <w:rPr>
          <w:kern w:val="2"/>
        </w:rPr>
        <w:br/>
      </w:r>
    </w:p>
    <w:p w:rsidR="0004130B" w:rsidRPr="003939AC" w:rsidRDefault="001F6FEA" w:rsidP="003939AC">
      <w:pPr>
        <w:numPr>
          <w:ilvl w:val="2"/>
          <w:numId w:val="4"/>
        </w:numPr>
        <w:tabs>
          <w:tab w:val="clear" w:pos="1440"/>
        </w:tabs>
        <w:ind w:left="1260"/>
        <w:rPr>
          <w:i/>
        </w:rPr>
      </w:pPr>
      <w:r w:rsidRPr="000875C1">
        <w:t>Learning</w:t>
      </w:r>
      <w:r w:rsidR="00762CA6" w:rsidRPr="000875C1">
        <w:t>/practicing</w:t>
      </w:r>
      <w:r w:rsidRPr="000875C1">
        <w:t xml:space="preserve"> i</w:t>
      </w:r>
      <w:r w:rsidR="0004130B" w:rsidRPr="000875C1">
        <w:t>ndications, principles, logistics, and general operation procedures for processing/triaging surgical hematopoietic samples</w:t>
      </w:r>
      <w:r w:rsidR="003939AC">
        <w:t xml:space="preserve"> </w:t>
      </w:r>
      <w:r w:rsidR="003939AC" w:rsidRPr="003939AC">
        <w:rPr>
          <w:i/>
        </w:rPr>
        <w:t>[Patient Care, Medical Knowledge, Practice-Based Learning and Improvement]</w:t>
      </w:r>
    </w:p>
    <w:p w:rsidR="0004130B" w:rsidRPr="000875C1" w:rsidRDefault="0004130B" w:rsidP="00A41C04">
      <w:pPr>
        <w:numPr>
          <w:ilvl w:val="2"/>
          <w:numId w:val="4"/>
        </w:numPr>
        <w:tabs>
          <w:tab w:val="clear" w:pos="1440"/>
        </w:tabs>
        <w:autoSpaceDE w:val="0"/>
        <w:autoSpaceDN w:val="0"/>
        <w:adjustRightInd w:val="0"/>
        <w:ind w:left="1260"/>
      </w:pPr>
      <w:r w:rsidRPr="000875C1">
        <w:t xml:space="preserve">Morphologic examination of </w:t>
      </w:r>
      <w:r w:rsidRPr="000875C1">
        <w:rPr>
          <w:kern w:val="2"/>
        </w:rPr>
        <w:t>marrow aspirate slides, biopsy touch preps, peripheral blood smears, and trephine core biopsies</w:t>
      </w:r>
      <w:r w:rsidR="003939AC">
        <w:rPr>
          <w:kern w:val="2"/>
        </w:rPr>
        <w:t xml:space="preserve"> </w:t>
      </w:r>
      <w:r w:rsidR="003939AC" w:rsidRPr="003939AC">
        <w:rPr>
          <w:i/>
        </w:rPr>
        <w:t>[Patient Care, Medical Knowledge</w:t>
      </w:r>
      <w:r w:rsidR="003939AC">
        <w:rPr>
          <w:i/>
        </w:rPr>
        <w:t>]</w:t>
      </w:r>
    </w:p>
    <w:p w:rsidR="0004130B" w:rsidRPr="000875C1" w:rsidRDefault="0004130B" w:rsidP="00A41C04">
      <w:pPr>
        <w:numPr>
          <w:ilvl w:val="2"/>
          <w:numId w:val="4"/>
        </w:numPr>
        <w:tabs>
          <w:tab w:val="clear" w:pos="1440"/>
        </w:tabs>
        <w:autoSpaceDE w:val="0"/>
        <w:autoSpaceDN w:val="0"/>
        <w:adjustRightInd w:val="0"/>
        <w:ind w:left="1260"/>
      </w:pPr>
      <w:r w:rsidRPr="000875C1">
        <w:t>Morphologic examination of lymph node biopsies and other lymphoreticular specimens</w:t>
      </w:r>
      <w:r w:rsidR="003939AC">
        <w:t xml:space="preserve"> </w:t>
      </w:r>
      <w:r w:rsidR="003939AC" w:rsidRPr="003939AC">
        <w:rPr>
          <w:i/>
        </w:rPr>
        <w:t>[Patient Care, Medical Knowledge</w:t>
      </w:r>
      <w:r w:rsidR="003939AC">
        <w:rPr>
          <w:i/>
        </w:rPr>
        <w:t>]</w:t>
      </w:r>
    </w:p>
    <w:p w:rsidR="00DB45B1" w:rsidRPr="000875C1" w:rsidRDefault="0004130B" w:rsidP="00A41C04">
      <w:pPr>
        <w:numPr>
          <w:ilvl w:val="2"/>
          <w:numId w:val="4"/>
        </w:numPr>
        <w:tabs>
          <w:tab w:val="clear" w:pos="1440"/>
        </w:tabs>
        <w:autoSpaceDE w:val="0"/>
        <w:autoSpaceDN w:val="0"/>
        <w:adjustRightInd w:val="0"/>
        <w:ind w:left="1260"/>
      </w:pPr>
      <w:r w:rsidRPr="000875C1">
        <w:t>Correlation with clinical presentations/features</w:t>
      </w:r>
      <w:r w:rsidR="003939AC">
        <w:t xml:space="preserve"> </w:t>
      </w:r>
      <w:r w:rsidR="003939AC" w:rsidRPr="003939AC">
        <w:rPr>
          <w:i/>
        </w:rPr>
        <w:t>[Patient Care, Medical Knowledge</w:t>
      </w:r>
      <w:r w:rsidR="003939AC">
        <w:rPr>
          <w:i/>
        </w:rPr>
        <w:t>]</w:t>
      </w:r>
    </w:p>
    <w:p w:rsidR="0004130B" w:rsidRPr="000875C1" w:rsidRDefault="0004130B" w:rsidP="00A41C04">
      <w:pPr>
        <w:numPr>
          <w:ilvl w:val="2"/>
          <w:numId w:val="4"/>
        </w:numPr>
        <w:tabs>
          <w:tab w:val="clear" w:pos="1440"/>
        </w:tabs>
        <w:autoSpaceDE w:val="0"/>
        <w:autoSpaceDN w:val="0"/>
        <w:adjustRightInd w:val="0"/>
        <w:ind w:left="1260"/>
      </w:pPr>
      <w:r w:rsidRPr="000875C1">
        <w:t>Diagnostic/interpretation and correlation with phenotypic analyses, including cytochemistry, immunohistochemistry, and flow cytometry</w:t>
      </w:r>
      <w:r w:rsidR="003939AC">
        <w:t xml:space="preserve"> </w:t>
      </w:r>
      <w:r w:rsidR="003939AC" w:rsidRPr="003939AC">
        <w:rPr>
          <w:i/>
        </w:rPr>
        <w:t>[Patient Care, Medical Knowledge</w:t>
      </w:r>
      <w:r w:rsidR="003939AC">
        <w:rPr>
          <w:i/>
        </w:rPr>
        <w:t>]</w:t>
      </w:r>
      <w:r w:rsidR="00411408">
        <w:rPr>
          <w:i/>
        </w:rPr>
        <w:br/>
      </w:r>
      <w:r w:rsidR="00411408">
        <w:rPr>
          <w:i/>
        </w:rPr>
        <w:br/>
      </w:r>
      <w:r w:rsidR="00411408">
        <w:rPr>
          <w:i/>
        </w:rPr>
        <w:br/>
      </w:r>
      <w:r w:rsidR="00411408">
        <w:rPr>
          <w:i/>
        </w:rPr>
        <w:lastRenderedPageBreak/>
        <w:br/>
      </w:r>
    </w:p>
    <w:p w:rsidR="0004130B" w:rsidRPr="000875C1" w:rsidRDefault="0004130B" w:rsidP="00A41C04">
      <w:pPr>
        <w:numPr>
          <w:ilvl w:val="2"/>
          <w:numId w:val="4"/>
        </w:numPr>
        <w:tabs>
          <w:tab w:val="clear" w:pos="1440"/>
        </w:tabs>
        <w:autoSpaceDE w:val="0"/>
        <w:autoSpaceDN w:val="0"/>
        <w:adjustRightInd w:val="0"/>
        <w:ind w:left="1260"/>
      </w:pPr>
      <w:r w:rsidRPr="000875C1">
        <w:t xml:space="preserve">Diagnostic/interpretation and correlation with genotypic analyses, including </w:t>
      </w:r>
      <w:smartTag w:uri="urn:schemas-microsoft-com:office:smarttags" w:element="stockticker">
        <w:r w:rsidRPr="000875C1">
          <w:t>PCR</w:t>
        </w:r>
      </w:smartTag>
      <w:r w:rsidRPr="000875C1">
        <w:t>, in situ hybridization, FISH, cytogenetics/karyotypic analysis at daily Cytogenetics Sign-Out</w:t>
      </w:r>
      <w:r w:rsidR="003939AC">
        <w:t xml:space="preserve"> </w:t>
      </w:r>
      <w:r w:rsidR="003939AC" w:rsidRPr="003939AC">
        <w:rPr>
          <w:i/>
        </w:rPr>
        <w:t>[Patient Care, Medical Knowledge</w:t>
      </w:r>
      <w:r w:rsidR="003939AC">
        <w:rPr>
          <w:i/>
        </w:rPr>
        <w:t>]</w:t>
      </w:r>
    </w:p>
    <w:p w:rsidR="003939AC" w:rsidRPr="003939AC" w:rsidRDefault="0004130B" w:rsidP="003939AC">
      <w:pPr>
        <w:numPr>
          <w:ilvl w:val="2"/>
          <w:numId w:val="4"/>
        </w:numPr>
        <w:tabs>
          <w:tab w:val="clear" w:pos="1440"/>
        </w:tabs>
        <w:autoSpaceDE w:val="0"/>
        <w:autoSpaceDN w:val="0"/>
        <w:adjustRightInd w:val="0"/>
        <w:ind w:left="1260"/>
      </w:pPr>
      <w:r w:rsidRPr="000875C1">
        <w:t>Schedule meeting for daily sign-out/rounds with faculty for case reviews</w:t>
      </w:r>
      <w:r w:rsidR="003939AC">
        <w:t xml:space="preserve"> </w:t>
      </w:r>
      <w:r w:rsidR="003939AC">
        <w:rPr>
          <w:i/>
        </w:rPr>
        <w:t>[P</w:t>
      </w:r>
      <w:r w:rsidR="003939AC" w:rsidRPr="005011EE">
        <w:rPr>
          <w:i/>
        </w:rPr>
        <w:t>rofessionalism, Interpersonal and Communication Skills]</w:t>
      </w:r>
    </w:p>
    <w:p w:rsidR="003939AC" w:rsidRDefault="0004130B" w:rsidP="003939AC">
      <w:pPr>
        <w:numPr>
          <w:ilvl w:val="2"/>
          <w:numId w:val="4"/>
        </w:numPr>
        <w:tabs>
          <w:tab w:val="clear" w:pos="1440"/>
        </w:tabs>
        <w:autoSpaceDE w:val="0"/>
        <w:autoSpaceDN w:val="0"/>
        <w:adjustRightInd w:val="0"/>
        <w:ind w:left="1260"/>
      </w:pPr>
      <w:r w:rsidRPr="000875C1">
        <w:t>Formation of final integrative written report</w:t>
      </w:r>
      <w:r w:rsidR="00762CA6" w:rsidRPr="000875C1">
        <w:t>, including benign or malignant bone marrow and lymphoid specimens, in a timely manner (to be completed on the day the specimen is received) and pass the completed report to the attending pathologist. All pertinent laboratory data, including CBCs, flow cytometry results and special stains should be used in generating this provisional report. The attending staff pathologist will review each case with the resident via a multi-headed microscope, or give immediate follow-up on any disagreements in the resident’s provisio</w:t>
      </w:r>
      <w:r w:rsidR="002A6728" w:rsidRPr="000875C1">
        <w:t>nal report and the final report</w:t>
      </w:r>
      <w:r w:rsidR="002A6728" w:rsidRPr="003939AC">
        <w:rPr>
          <w:kern w:val="2"/>
        </w:rPr>
        <w:t>.</w:t>
      </w:r>
      <w:r w:rsidR="003939AC" w:rsidRPr="003939AC">
        <w:rPr>
          <w:kern w:val="2"/>
        </w:rPr>
        <w:t xml:space="preserve"> </w:t>
      </w:r>
      <w:r w:rsidR="003939AC" w:rsidRPr="003939AC">
        <w:rPr>
          <w:i/>
        </w:rPr>
        <w:t>[Medical Knowledge, Practice-Based Learning and Improvement, Professionalism, Interpersonal and Communication Skills]</w:t>
      </w:r>
    </w:p>
    <w:p w:rsidR="00D10808" w:rsidRDefault="0004130B" w:rsidP="003939AC">
      <w:pPr>
        <w:numPr>
          <w:ilvl w:val="2"/>
          <w:numId w:val="4"/>
        </w:numPr>
        <w:tabs>
          <w:tab w:val="clear" w:pos="1440"/>
        </w:tabs>
        <w:autoSpaceDE w:val="0"/>
        <w:autoSpaceDN w:val="0"/>
        <w:adjustRightInd w:val="0"/>
        <w:ind w:left="1260"/>
      </w:pPr>
      <w:r w:rsidRPr="000875C1">
        <w:t>Liaison and consultation with other pathology or clinical services, e.g. Cytopatho</w:t>
      </w:r>
      <w:r w:rsidR="001F6FEA" w:rsidRPr="000875C1">
        <w:t>logy, Hematology/Oncology, etc.</w:t>
      </w:r>
      <w:r w:rsidR="003939AC">
        <w:t xml:space="preserve"> </w:t>
      </w:r>
      <w:r w:rsidR="003939AC" w:rsidRPr="003939AC">
        <w:rPr>
          <w:i/>
          <w:kern w:val="2"/>
        </w:rPr>
        <w:t xml:space="preserve">[Interpersonal and Communication Skills, Professionalism, Medical Knowledge, </w:t>
      </w:r>
      <w:r w:rsidR="007E2F07">
        <w:rPr>
          <w:i/>
          <w:kern w:val="2"/>
        </w:rPr>
        <w:t xml:space="preserve">Patient Care, </w:t>
      </w:r>
      <w:r w:rsidR="003939AC" w:rsidRPr="003939AC">
        <w:rPr>
          <w:i/>
          <w:kern w:val="2"/>
        </w:rPr>
        <w:t>Systems-Based Practice]</w:t>
      </w:r>
    </w:p>
    <w:p w:rsidR="00124793" w:rsidRDefault="00124793" w:rsidP="00124793">
      <w:pPr>
        <w:autoSpaceDE w:val="0"/>
        <w:autoSpaceDN w:val="0"/>
        <w:adjustRightInd w:val="0"/>
        <w:ind w:left="1800"/>
      </w:pPr>
    </w:p>
    <w:p w:rsidR="00B60FFF" w:rsidRDefault="00B60FFF" w:rsidP="00124793">
      <w:pPr>
        <w:autoSpaceDE w:val="0"/>
        <w:autoSpaceDN w:val="0"/>
        <w:adjustRightInd w:val="0"/>
        <w:ind w:left="1800"/>
      </w:pPr>
    </w:p>
    <w:p w:rsidR="00D23AB1" w:rsidRPr="005D356E" w:rsidRDefault="00222897" w:rsidP="00DC5F5B">
      <w:pPr>
        <w:numPr>
          <w:ilvl w:val="0"/>
          <w:numId w:val="21"/>
        </w:numPr>
        <w:autoSpaceDE w:val="0"/>
        <w:autoSpaceDN w:val="0"/>
        <w:adjustRightInd w:val="0"/>
      </w:pPr>
      <w:r w:rsidRPr="00124793">
        <w:rPr>
          <w:kern w:val="2"/>
        </w:rPr>
        <w:t>Flow Cytometry</w:t>
      </w:r>
      <w:r w:rsidR="005D356E" w:rsidRPr="00124793">
        <w:rPr>
          <w:kern w:val="2"/>
        </w:rPr>
        <w:t xml:space="preserve"> Laboratory</w:t>
      </w:r>
      <w:r w:rsidR="004A001A">
        <w:rPr>
          <w:kern w:val="2"/>
        </w:rPr>
        <w:br/>
      </w:r>
    </w:p>
    <w:p w:rsidR="00AB2757" w:rsidRPr="000875C1" w:rsidRDefault="00FE72CE" w:rsidP="00A41C04">
      <w:pPr>
        <w:widowControl w:val="0"/>
        <w:tabs>
          <w:tab w:val="left" w:leader="dot" w:pos="-1440"/>
          <w:tab w:val="left" w:leader="dot" w:pos="-720"/>
          <w:tab w:val="left" w:leader="dot" w:pos="0"/>
          <w:tab w:val="left" w:pos="362"/>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left="720"/>
        <w:rPr>
          <w:kern w:val="2"/>
        </w:rPr>
      </w:pPr>
      <w:r w:rsidRPr="000875C1">
        <w:rPr>
          <w:kern w:val="2"/>
        </w:rPr>
        <w:t>The resident</w:t>
      </w:r>
      <w:r w:rsidR="006154B9">
        <w:rPr>
          <w:kern w:val="2"/>
        </w:rPr>
        <w:t xml:space="preserve"> spends time </w:t>
      </w:r>
      <w:r w:rsidR="00222897" w:rsidRPr="000875C1">
        <w:rPr>
          <w:kern w:val="2"/>
        </w:rPr>
        <w:t>rotating through the flow cytometry laboratory to learn the basic principles and oper</w:t>
      </w:r>
      <w:r w:rsidRPr="000875C1">
        <w:rPr>
          <w:kern w:val="2"/>
        </w:rPr>
        <w:t>ation of the flow laboratory</w:t>
      </w:r>
      <w:r w:rsidR="00222897" w:rsidRPr="000875C1">
        <w:rPr>
          <w:kern w:val="2"/>
        </w:rPr>
        <w:t xml:space="preserve">.  </w:t>
      </w:r>
      <w:r w:rsidRPr="000875C1">
        <w:t>The resident</w:t>
      </w:r>
      <w:r w:rsidR="00222897" w:rsidRPr="000875C1">
        <w:t xml:space="preserve"> uses the first experience of the rotation to follow at least one specimen of each type from accession, through specimen preparation, cell staining, acquisition on the flow cytometer, results analysis, interpretation of results and report generation. </w:t>
      </w:r>
      <w:r w:rsidR="00222897" w:rsidRPr="000875C1">
        <w:rPr>
          <w:kern w:val="2"/>
        </w:rPr>
        <w:t>Practical points such as pitfalls vs. advantages, direct versus indirect staining, whole blood lysis vs. gradient separation, quality control, gating practices, and comput</w:t>
      </w:r>
      <w:r w:rsidRPr="000875C1">
        <w:rPr>
          <w:kern w:val="2"/>
        </w:rPr>
        <w:t>er analysis are all discussed.</w:t>
      </w:r>
      <w:r w:rsidR="00222897" w:rsidRPr="000875C1">
        <w:rPr>
          <w:kern w:val="2"/>
        </w:rPr>
        <w:t xml:space="preserve"> </w:t>
      </w:r>
    </w:p>
    <w:p w:rsidR="00AB2757" w:rsidRPr="000875C1" w:rsidRDefault="00AB2757" w:rsidP="00A41C04">
      <w:pPr>
        <w:widowControl w:val="0"/>
        <w:tabs>
          <w:tab w:val="left" w:leader="dot" w:pos="-1440"/>
          <w:tab w:val="left" w:leader="dot" w:pos="-720"/>
          <w:tab w:val="left" w:leader="dot" w:pos="0"/>
          <w:tab w:val="left" w:pos="362"/>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left="720"/>
      </w:pPr>
    </w:p>
    <w:p w:rsidR="00A41C04" w:rsidRDefault="008C220F" w:rsidP="00A41C04">
      <w:pPr>
        <w:widowControl w:val="0"/>
        <w:tabs>
          <w:tab w:val="left" w:leader="dot" w:pos="-1440"/>
          <w:tab w:val="left" w:leader="dot" w:pos="-720"/>
          <w:tab w:val="left" w:leader="dot" w:pos="0"/>
          <w:tab w:val="left" w:pos="362"/>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left="720"/>
      </w:pPr>
      <w:r>
        <w:t>As graduate responsibilities,</w:t>
      </w:r>
      <w:r w:rsidRPr="008C220F">
        <w:rPr>
          <w:kern w:val="2"/>
        </w:rPr>
        <w:t xml:space="preserve"> </w:t>
      </w:r>
      <w:r>
        <w:rPr>
          <w:kern w:val="2"/>
        </w:rPr>
        <w:t xml:space="preserve">the </w:t>
      </w:r>
      <w:r w:rsidRPr="000875C1">
        <w:rPr>
          <w:kern w:val="2"/>
        </w:rPr>
        <w:t>resident is</w:t>
      </w:r>
      <w:r>
        <w:t xml:space="preserve"> expected to review</w:t>
      </w:r>
      <w:r w:rsidR="00222897" w:rsidRPr="000875C1">
        <w:t xml:space="preserve"> the histograms and slides on all leukemia/lymphoma or oth</w:t>
      </w:r>
      <w:r>
        <w:t>er hematologic cases, complete</w:t>
      </w:r>
      <w:r w:rsidR="00222897" w:rsidRPr="000875C1">
        <w:t xml:space="preserve"> the write-up sheet</w:t>
      </w:r>
      <w:r>
        <w:t>,</w:t>
      </w:r>
      <w:r w:rsidR="00222897" w:rsidRPr="000875C1">
        <w:t xml:space="preserve"> </w:t>
      </w:r>
      <w:r>
        <w:t>and present</w:t>
      </w:r>
      <w:r w:rsidR="00222897" w:rsidRPr="000875C1">
        <w:t xml:space="preserve"> the case to the attendi</w:t>
      </w:r>
      <w:r w:rsidR="00FE72CE" w:rsidRPr="000875C1">
        <w:t>ng hematopathologist. The resident</w:t>
      </w:r>
      <w:r w:rsidR="00222897" w:rsidRPr="000875C1">
        <w:t xml:space="preserve"> will be expected to communicate the results to the submitting physician and correlate the flow cytometry findings with other studies available for review, e.g. paraffin section, cytogenetics, and molecular diagnostics.</w:t>
      </w:r>
    </w:p>
    <w:p w:rsidR="00A41C04" w:rsidRDefault="00A41C04" w:rsidP="00A41C04">
      <w:pPr>
        <w:widowControl w:val="0"/>
        <w:tabs>
          <w:tab w:val="left" w:leader="dot" w:pos="-1440"/>
          <w:tab w:val="left" w:leader="dot" w:pos="-720"/>
          <w:tab w:val="left" w:leader="dot" w:pos="0"/>
          <w:tab w:val="left" w:pos="362"/>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left="720"/>
      </w:pPr>
    </w:p>
    <w:p w:rsidR="00A41C04" w:rsidRPr="00A41C04" w:rsidRDefault="00A41C04" w:rsidP="00A41C04">
      <w:pPr>
        <w:widowControl w:val="0"/>
        <w:tabs>
          <w:tab w:val="left" w:leader="dot" w:pos="-1440"/>
          <w:tab w:val="left" w:leader="dot" w:pos="-720"/>
          <w:tab w:val="left" w:leader="dot" w:pos="0"/>
          <w:tab w:val="left" w:pos="362"/>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left="720"/>
      </w:pPr>
      <w:r>
        <w:rPr>
          <w:kern w:val="2"/>
        </w:rPr>
        <w:t>Education level specific goals and objectives for the resident</w:t>
      </w:r>
      <w:r w:rsidRPr="000875C1">
        <w:rPr>
          <w:kern w:val="2"/>
        </w:rPr>
        <w:t>:</w:t>
      </w:r>
      <w:r w:rsidR="004A001A">
        <w:rPr>
          <w:kern w:val="2"/>
        </w:rPr>
        <w:br/>
      </w:r>
    </w:p>
    <w:p w:rsidR="00AB2757" w:rsidRPr="000875C1" w:rsidRDefault="00AB2757" w:rsidP="00A41C04">
      <w:pPr>
        <w:numPr>
          <w:ilvl w:val="3"/>
          <w:numId w:val="4"/>
        </w:numPr>
        <w:tabs>
          <w:tab w:val="clear" w:pos="2160"/>
        </w:tabs>
        <w:autoSpaceDE w:val="0"/>
        <w:autoSpaceDN w:val="0"/>
        <w:adjustRightInd w:val="0"/>
        <w:ind w:left="1260"/>
      </w:pPr>
      <w:r w:rsidRPr="000875C1">
        <w:t>Reviewing the histograms an</w:t>
      </w:r>
      <w:r w:rsidR="00DB45B1">
        <w:t>d slides on all</w:t>
      </w:r>
      <w:r w:rsidRPr="000875C1">
        <w:t xml:space="preserve"> leukemia and lymphoma cases</w:t>
      </w:r>
      <w:r w:rsidR="007E2F07">
        <w:t xml:space="preserve"> </w:t>
      </w:r>
      <w:r w:rsidR="007E2F07" w:rsidRPr="003939AC">
        <w:rPr>
          <w:i/>
        </w:rPr>
        <w:t>[Patient Care, Medical Knowledge</w:t>
      </w:r>
      <w:r w:rsidR="007E2F07">
        <w:rPr>
          <w:i/>
        </w:rPr>
        <w:t>]</w:t>
      </w:r>
    </w:p>
    <w:p w:rsidR="00AB2757" w:rsidRPr="000875C1" w:rsidRDefault="00AB2757" w:rsidP="007E2F07">
      <w:pPr>
        <w:numPr>
          <w:ilvl w:val="2"/>
          <w:numId w:val="4"/>
        </w:numPr>
        <w:tabs>
          <w:tab w:val="clear" w:pos="1440"/>
        </w:tabs>
        <w:autoSpaceDE w:val="0"/>
        <w:autoSpaceDN w:val="0"/>
        <w:adjustRightInd w:val="0"/>
        <w:ind w:left="1260"/>
      </w:pPr>
      <w:r w:rsidRPr="000875C1">
        <w:t xml:space="preserve">Completing the write-up sheet and presenting the case to the pathologist.  The resident is involved in result reporting under the supervision of the attending physicians and lab directors in each section.  The resident will participate in, but is not primarily responsible for, interpretation and sign-out of final patient reports </w:t>
      </w:r>
      <w:r w:rsidRPr="000875C1">
        <w:rPr>
          <w:kern w:val="2"/>
        </w:rPr>
        <w:t>under the supervision of the attending hematopathologist</w:t>
      </w:r>
      <w:r w:rsidR="007E2F07">
        <w:rPr>
          <w:kern w:val="2"/>
        </w:rPr>
        <w:t xml:space="preserve"> </w:t>
      </w:r>
      <w:r w:rsidR="007E2F07" w:rsidRPr="003939AC">
        <w:rPr>
          <w:i/>
        </w:rPr>
        <w:t xml:space="preserve">[Medical Knowledge, </w:t>
      </w:r>
      <w:r w:rsidR="007E2F07">
        <w:rPr>
          <w:i/>
        </w:rPr>
        <w:t xml:space="preserve">Patient Care, </w:t>
      </w:r>
      <w:r w:rsidR="007E2F07" w:rsidRPr="003939AC">
        <w:rPr>
          <w:i/>
        </w:rPr>
        <w:t>Practice-Based Learning and Improvement, Professionalism, Interpersonal and Communication Skills]</w:t>
      </w:r>
    </w:p>
    <w:p w:rsidR="00FE0998" w:rsidRDefault="00AB2757" w:rsidP="007E2F07">
      <w:pPr>
        <w:numPr>
          <w:ilvl w:val="2"/>
          <w:numId w:val="4"/>
        </w:numPr>
        <w:tabs>
          <w:tab w:val="clear" w:pos="1440"/>
        </w:tabs>
        <w:autoSpaceDE w:val="0"/>
        <w:autoSpaceDN w:val="0"/>
        <w:adjustRightInd w:val="0"/>
        <w:ind w:left="1260"/>
      </w:pPr>
      <w:r w:rsidRPr="000875C1">
        <w:lastRenderedPageBreak/>
        <w:t>R</w:t>
      </w:r>
      <w:r w:rsidR="002A6728" w:rsidRPr="000875C1">
        <w:t>eport and communicate the resul</w:t>
      </w:r>
      <w:r w:rsidRPr="000875C1">
        <w:t>ts to the submitting physician, with other pathology or clinical services, e.g. Cytopathology, Hematology/Oncology, etc.</w:t>
      </w:r>
      <w:r w:rsidR="007E2F07" w:rsidRPr="007E2F07">
        <w:rPr>
          <w:i/>
          <w:kern w:val="2"/>
        </w:rPr>
        <w:t xml:space="preserve"> </w:t>
      </w:r>
      <w:r w:rsidR="007E2F07" w:rsidRPr="003939AC">
        <w:rPr>
          <w:i/>
          <w:kern w:val="2"/>
        </w:rPr>
        <w:t xml:space="preserve">[Interpersonal and Communication Skills, Professionalism, Medical Knowledge, </w:t>
      </w:r>
      <w:r w:rsidR="007E2F07">
        <w:rPr>
          <w:i/>
          <w:kern w:val="2"/>
        </w:rPr>
        <w:t xml:space="preserve">Patient Care, </w:t>
      </w:r>
      <w:r w:rsidR="007E2F07" w:rsidRPr="003939AC">
        <w:rPr>
          <w:i/>
          <w:kern w:val="2"/>
        </w:rPr>
        <w:t>Systems-Based Practice]</w:t>
      </w:r>
      <w:r w:rsidR="002A6728" w:rsidRPr="000875C1">
        <w:t xml:space="preserve"> </w:t>
      </w:r>
    </w:p>
    <w:p w:rsidR="00AB2757" w:rsidRPr="000875C1" w:rsidRDefault="002A6728" w:rsidP="00FE0998">
      <w:pPr>
        <w:autoSpaceDE w:val="0"/>
        <w:autoSpaceDN w:val="0"/>
        <w:adjustRightInd w:val="0"/>
        <w:ind w:left="1260"/>
      </w:pPr>
      <w:r w:rsidRPr="000875C1">
        <w:t xml:space="preserve"> </w:t>
      </w:r>
    </w:p>
    <w:p w:rsidR="004244E9" w:rsidRPr="000875C1" w:rsidRDefault="00AB2757" w:rsidP="00A41C04">
      <w:pPr>
        <w:numPr>
          <w:ilvl w:val="3"/>
          <w:numId w:val="4"/>
        </w:numPr>
        <w:tabs>
          <w:tab w:val="clear" w:pos="2160"/>
        </w:tabs>
        <w:autoSpaceDE w:val="0"/>
        <w:autoSpaceDN w:val="0"/>
        <w:adjustRightInd w:val="0"/>
        <w:ind w:left="1260"/>
      </w:pPr>
      <w:r w:rsidRPr="000875C1">
        <w:t>In addition to the routine, daily, clinical work research projects are available</w:t>
      </w:r>
      <w:r w:rsidRPr="000875C1">
        <w:rPr>
          <w:kern w:val="2"/>
        </w:rPr>
        <w:t xml:space="preserve">. </w:t>
      </w:r>
      <w:r w:rsidR="007E2F07">
        <w:rPr>
          <w:kern w:val="2"/>
        </w:rPr>
        <w:t xml:space="preserve"> </w:t>
      </w:r>
      <w:r w:rsidR="007E2F07" w:rsidRPr="007E2F07">
        <w:rPr>
          <w:i/>
          <w:kern w:val="2"/>
        </w:rPr>
        <w:t>[</w:t>
      </w:r>
      <w:r w:rsidR="007E2F07" w:rsidRPr="005011EE">
        <w:rPr>
          <w:i/>
        </w:rPr>
        <w:t>Practice-Based Learning and Improvement</w:t>
      </w:r>
      <w:r w:rsidR="007E2F07">
        <w:rPr>
          <w:i/>
        </w:rPr>
        <w:t>]</w:t>
      </w:r>
      <w:r w:rsidRPr="000875C1">
        <w:rPr>
          <w:kern w:val="2"/>
        </w:rPr>
        <w:t xml:space="preserve"> </w:t>
      </w:r>
    </w:p>
    <w:p w:rsidR="0004130B" w:rsidRDefault="0004130B" w:rsidP="008C220F">
      <w:pPr>
        <w:widowControl w:val="0"/>
        <w:tabs>
          <w:tab w:val="left" w:leader="dot" w:pos="-1440"/>
          <w:tab w:val="left" w:leader="dot" w:pos="-720"/>
          <w:tab w:val="left" w:leader="dot" w:pos="0"/>
          <w:tab w:val="left" w:pos="362"/>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left="1080"/>
        <w:rPr>
          <w:bCs/>
        </w:rPr>
      </w:pPr>
    </w:p>
    <w:p w:rsidR="00A41C04" w:rsidRPr="000875C1" w:rsidRDefault="00A41C04" w:rsidP="008C220F">
      <w:pPr>
        <w:widowControl w:val="0"/>
        <w:tabs>
          <w:tab w:val="left" w:leader="dot" w:pos="-1440"/>
          <w:tab w:val="left" w:leader="dot" w:pos="-720"/>
          <w:tab w:val="left" w:leader="dot" w:pos="0"/>
          <w:tab w:val="left" w:pos="362"/>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left="1080"/>
        <w:rPr>
          <w:bCs/>
        </w:rPr>
      </w:pPr>
    </w:p>
    <w:p w:rsidR="00FE72CE" w:rsidRPr="008C220F" w:rsidRDefault="00FE72CE" w:rsidP="00DC5F5B">
      <w:pPr>
        <w:widowControl w:val="0"/>
        <w:numPr>
          <w:ilvl w:val="0"/>
          <w:numId w:val="21"/>
        </w:numPr>
        <w:tabs>
          <w:tab w:val="left" w:leader="dot" w:pos="-1440"/>
          <w:tab w:val="left" w:leader="dot" w:pos="-720"/>
          <w:tab w:val="left" w:leader="dot" w:pos="0"/>
          <w:tab w:val="left" w:pos="362"/>
        </w:tabs>
        <w:rPr>
          <w:bCs/>
        </w:rPr>
      </w:pPr>
      <w:r w:rsidRPr="008C220F">
        <w:rPr>
          <w:kern w:val="2"/>
        </w:rPr>
        <w:t>Special Clinical Chemistry/</w:t>
      </w:r>
      <w:r w:rsidR="00222897" w:rsidRPr="008C220F">
        <w:rPr>
          <w:kern w:val="2"/>
        </w:rPr>
        <w:t>Hematology</w:t>
      </w:r>
      <w:r w:rsidRPr="008C220F">
        <w:rPr>
          <w:kern w:val="2"/>
        </w:rPr>
        <w:t xml:space="preserve"> </w:t>
      </w:r>
      <w:r w:rsidR="00FE0998">
        <w:rPr>
          <w:kern w:val="2"/>
        </w:rPr>
        <w:br/>
      </w:r>
    </w:p>
    <w:p w:rsidR="004A001A" w:rsidRDefault="00222897" w:rsidP="00A41C04">
      <w:pPr>
        <w:widowControl w:val="0"/>
        <w:tabs>
          <w:tab w:val="left" w:leader="dot" w:pos="-1440"/>
          <w:tab w:val="left" w:leader="dot" w:pos="-720"/>
          <w:tab w:val="left" w:leader="dot" w:pos="0"/>
          <w:tab w:val="left" w:pos="362"/>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left="720"/>
        <w:rPr>
          <w:kern w:val="2"/>
        </w:rPr>
      </w:pPr>
      <w:r w:rsidRPr="000875C1">
        <w:rPr>
          <w:kern w:val="2"/>
        </w:rPr>
        <w:t>The rotation in the Specialty Hematology Sec</w:t>
      </w:r>
      <w:r w:rsidR="00FE72CE" w:rsidRPr="000875C1">
        <w:rPr>
          <w:kern w:val="2"/>
        </w:rPr>
        <w:t>tion</w:t>
      </w:r>
      <w:r w:rsidR="004244E9" w:rsidRPr="000875C1">
        <w:rPr>
          <w:kern w:val="2"/>
        </w:rPr>
        <w:t xml:space="preserve"> includes instruction in </w:t>
      </w:r>
      <w:r w:rsidR="004244E9" w:rsidRPr="000875C1">
        <w:t xml:space="preserve">serum and urine protein electrophoresis, immunofixations, and </w:t>
      </w:r>
      <w:r w:rsidR="00FE72CE" w:rsidRPr="000875C1">
        <w:t>h</w:t>
      </w:r>
      <w:r w:rsidR="00FE72CE" w:rsidRPr="000875C1">
        <w:rPr>
          <w:kern w:val="2"/>
        </w:rPr>
        <w:t xml:space="preserve">emoglobin gel electrophoresis, including both acetate and agar </w:t>
      </w:r>
    </w:p>
    <w:p w:rsidR="00A41C04" w:rsidRDefault="00FE72CE" w:rsidP="00A41C04">
      <w:pPr>
        <w:widowControl w:val="0"/>
        <w:tabs>
          <w:tab w:val="left" w:leader="dot" w:pos="-1440"/>
          <w:tab w:val="left" w:leader="dot" w:pos="-720"/>
          <w:tab w:val="left" w:leader="dot" w:pos="0"/>
          <w:tab w:val="left" w:pos="362"/>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left="720"/>
      </w:pPr>
      <w:proofErr w:type="gramStart"/>
      <w:r w:rsidRPr="000875C1">
        <w:rPr>
          <w:kern w:val="2"/>
        </w:rPr>
        <w:t>electrophoresis</w:t>
      </w:r>
      <w:proofErr w:type="gramEnd"/>
      <w:r w:rsidRPr="000875C1">
        <w:rPr>
          <w:kern w:val="2"/>
        </w:rPr>
        <w:t xml:space="preserve"> procedures</w:t>
      </w:r>
      <w:r w:rsidR="004244E9" w:rsidRPr="000875C1">
        <w:rPr>
          <w:kern w:val="2"/>
        </w:rPr>
        <w:t xml:space="preserve">.  The resident will learn correlation and integration with CBC data, peripheral blood smear morphology, clinical features, and other relevant laboratory data (direct antiglobulin test, reticulocyte counts, serum heptoglobin, serum bilirubin, etc.) to arrive at a diagnosis.  </w:t>
      </w:r>
    </w:p>
    <w:p w:rsidR="00A41C04" w:rsidRDefault="00A41C04" w:rsidP="00A41C04">
      <w:pPr>
        <w:widowControl w:val="0"/>
        <w:tabs>
          <w:tab w:val="left" w:leader="dot" w:pos="-1440"/>
          <w:tab w:val="left" w:leader="dot" w:pos="-720"/>
          <w:tab w:val="left" w:leader="dot" w:pos="0"/>
          <w:tab w:val="left" w:pos="362"/>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left="720"/>
      </w:pPr>
    </w:p>
    <w:p w:rsidR="00A41C04" w:rsidRPr="00A41C04" w:rsidRDefault="00A41C04" w:rsidP="00A41C04">
      <w:pPr>
        <w:widowControl w:val="0"/>
        <w:tabs>
          <w:tab w:val="left" w:leader="dot" w:pos="-1440"/>
          <w:tab w:val="left" w:leader="dot" w:pos="-720"/>
          <w:tab w:val="left" w:leader="dot" w:pos="0"/>
          <w:tab w:val="left" w:pos="362"/>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left="720"/>
      </w:pPr>
      <w:r>
        <w:rPr>
          <w:kern w:val="2"/>
        </w:rPr>
        <w:t>Education level specific goals and objectives for the resident</w:t>
      </w:r>
      <w:r w:rsidRPr="000875C1">
        <w:rPr>
          <w:kern w:val="2"/>
        </w:rPr>
        <w:t>:</w:t>
      </w:r>
      <w:r w:rsidR="004A001A">
        <w:rPr>
          <w:kern w:val="2"/>
        </w:rPr>
        <w:br/>
      </w:r>
    </w:p>
    <w:p w:rsidR="002A6728" w:rsidRPr="000875C1" w:rsidRDefault="00A41C04" w:rsidP="007E2F07">
      <w:pPr>
        <w:numPr>
          <w:ilvl w:val="3"/>
          <w:numId w:val="4"/>
        </w:numPr>
        <w:tabs>
          <w:tab w:val="clear" w:pos="2160"/>
        </w:tabs>
        <w:autoSpaceDE w:val="0"/>
        <w:autoSpaceDN w:val="0"/>
        <w:adjustRightInd w:val="0"/>
        <w:ind w:left="1260"/>
      </w:pPr>
      <w:r>
        <w:t>I</w:t>
      </w:r>
      <w:r w:rsidR="00D75140" w:rsidRPr="000875C1">
        <w:t>nterpretation of procedures for hemoglobin electrophoresis, and serum/urine protein electrophoresis/immunofixation assays</w:t>
      </w:r>
      <w:r w:rsidR="007E2F07">
        <w:t xml:space="preserve"> </w:t>
      </w:r>
      <w:r w:rsidR="007E2F07" w:rsidRPr="003939AC">
        <w:rPr>
          <w:i/>
        </w:rPr>
        <w:t>[Patient Care, Medical Knowledge</w:t>
      </w:r>
      <w:r w:rsidR="007E2F07">
        <w:rPr>
          <w:i/>
        </w:rPr>
        <w:t>]</w:t>
      </w:r>
    </w:p>
    <w:p w:rsidR="002A6728" w:rsidRPr="000875C1" w:rsidRDefault="002A6728" w:rsidP="007E2F07">
      <w:pPr>
        <w:numPr>
          <w:ilvl w:val="2"/>
          <w:numId w:val="4"/>
        </w:numPr>
        <w:tabs>
          <w:tab w:val="clear" w:pos="1440"/>
        </w:tabs>
        <w:autoSpaceDE w:val="0"/>
        <w:autoSpaceDN w:val="0"/>
        <w:adjustRightInd w:val="0"/>
        <w:ind w:left="1260"/>
      </w:pPr>
      <w:r w:rsidRPr="000875C1">
        <w:t xml:space="preserve">Written/result reporting under the supervision of the attending physicians.  The resident will participate in, but is not primarily responsible for, interpretation and sign-out of final patient reports </w:t>
      </w:r>
      <w:r w:rsidRPr="000875C1">
        <w:rPr>
          <w:kern w:val="2"/>
        </w:rPr>
        <w:t>under the supervision of the attending hematopathologist</w:t>
      </w:r>
      <w:r w:rsidR="007E2F07">
        <w:rPr>
          <w:kern w:val="2"/>
        </w:rPr>
        <w:t xml:space="preserve"> </w:t>
      </w:r>
      <w:r w:rsidR="007E2F07" w:rsidRPr="003939AC">
        <w:rPr>
          <w:i/>
          <w:kern w:val="2"/>
        </w:rPr>
        <w:t xml:space="preserve">[Interpersonal and Communication Skills, Professionalism, Medical Knowledge, </w:t>
      </w:r>
      <w:r w:rsidR="007E2F07">
        <w:rPr>
          <w:i/>
          <w:kern w:val="2"/>
        </w:rPr>
        <w:t xml:space="preserve">Patient Care, </w:t>
      </w:r>
      <w:r w:rsidR="007E2F07" w:rsidRPr="003939AC">
        <w:rPr>
          <w:i/>
          <w:kern w:val="2"/>
        </w:rPr>
        <w:t>Systems-Based Practice]</w:t>
      </w:r>
      <w:r w:rsidR="007E2F07" w:rsidRPr="000875C1">
        <w:t xml:space="preserve">  </w:t>
      </w:r>
    </w:p>
    <w:p w:rsidR="0004130B" w:rsidRPr="000875C1" w:rsidRDefault="00D1473A" w:rsidP="007E2F07">
      <w:pPr>
        <w:numPr>
          <w:ilvl w:val="2"/>
          <w:numId w:val="4"/>
        </w:numPr>
        <w:tabs>
          <w:tab w:val="clear" w:pos="1440"/>
        </w:tabs>
        <w:autoSpaceDE w:val="0"/>
        <w:autoSpaceDN w:val="0"/>
        <w:adjustRightInd w:val="0"/>
        <w:ind w:left="1260"/>
      </w:pPr>
      <w:r w:rsidRPr="000875C1">
        <w:t>The resident will be expected to report and communicate the result</w:t>
      </w:r>
      <w:r w:rsidR="002A6728" w:rsidRPr="000875C1">
        <w:t>s to the submitting physician.</w:t>
      </w:r>
      <w:r w:rsidR="00D75140" w:rsidRPr="000875C1">
        <w:rPr>
          <w:kern w:val="2"/>
        </w:rPr>
        <w:t xml:space="preserve">  </w:t>
      </w:r>
      <w:r w:rsidR="007E2F07" w:rsidRPr="003939AC">
        <w:rPr>
          <w:i/>
          <w:kern w:val="2"/>
        </w:rPr>
        <w:t xml:space="preserve">[Interpersonal and Communication Skills, Professionalism, Medical Knowledge, </w:t>
      </w:r>
      <w:r w:rsidR="007E2F07">
        <w:rPr>
          <w:i/>
          <w:kern w:val="2"/>
        </w:rPr>
        <w:t xml:space="preserve">Patient Care, </w:t>
      </w:r>
      <w:r w:rsidR="007E2F07" w:rsidRPr="003939AC">
        <w:rPr>
          <w:i/>
          <w:kern w:val="2"/>
        </w:rPr>
        <w:t>Systems-Based Practice]</w:t>
      </w:r>
      <w:r w:rsidR="007E2F07" w:rsidRPr="000875C1">
        <w:t xml:space="preserve">  </w:t>
      </w:r>
    </w:p>
    <w:p w:rsidR="00B60FFF" w:rsidRDefault="00B60FFF" w:rsidP="008C220F">
      <w:pPr>
        <w:autoSpaceDE w:val="0"/>
        <w:autoSpaceDN w:val="0"/>
        <w:adjustRightInd w:val="0"/>
      </w:pPr>
    </w:p>
    <w:p w:rsidR="00805FBC" w:rsidRPr="000875C1" w:rsidRDefault="00805FBC" w:rsidP="008C220F">
      <w:pPr>
        <w:autoSpaceDE w:val="0"/>
        <w:autoSpaceDN w:val="0"/>
        <w:adjustRightInd w:val="0"/>
      </w:pPr>
    </w:p>
    <w:p w:rsidR="001F6FEA" w:rsidRDefault="0073067F" w:rsidP="00805FBC">
      <w:pPr>
        <w:autoSpaceDE w:val="0"/>
        <w:autoSpaceDN w:val="0"/>
        <w:adjustRightInd w:val="0"/>
        <w:rPr>
          <w:b/>
          <w:smallCaps/>
        </w:rPr>
      </w:pPr>
      <w:r>
        <w:rPr>
          <w:b/>
          <w:smallCaps/>
        </w:rPr>
        <w:t>Concurrent A</w:t>
      </w:r>
      <w:r w:rsidR="007772EA" w:rsidRPr="0073067F">
        <w:rPr>
          <w:b/>
          <w:smallCaps/>
        </w:rPr>
        <w:t>ctivities</w:t>
      </w:r>
    </w:p>
    <w:p w:rsidR="00814155" w:rsidRPr="0073067F" w:rsidRDefault="00814155" w:rsidP="00805FBC">
      <w:pPr>
        <w:autoSpaceDE w:val="0"/>
        <w:autoSpaceDN w:val="0"/>
        <w:adjustRightInd w:val="0"/>
        <w:rPr>
          <w:b/>
          <w:smallCaps/>
        </w:rPr>
      </w:pPr>
    </w:p>
    <w:p w:rsidR="0073067F" w:rsidRDefault="007772EA" w:rsidP="0073067F">
      <w:pPr>
        <w:numPr>
          <w:ilvl w:val="2"/>
          <w:numId w:val="5"/>
        </w:numPr>
        <w:tabs>
          <w:tab w:val="clear" w:pos="1440"/>
        </w:tabs>
        <w:autoSpaceDE w:val="0"/>
        <w:autoSpaceDN w:val="0"/>
        <w:adjustRightInd w:val="0"/>
        <w:ind w:left="360"/>
      </w:pPr>
      <w:r w:rsidRPr="000875C1">
        <w:t>Confer</w:t>
      </w:r>
      <w:r w:rsidR="00F7041A" w:rsidRPr="000875C1">
        <w:t>ence attendance/presentations</w:t>
      </w:r>
      <w:r w:rsidR="004163BE">
        <w:t xml:space="preserve"> - see below for descriptions of activities.</w:t>
      </w:r>
    </w:p>
    <w:p w:rsidR="0073067F" w:rsidRDefault="0073067F" w:rsidP="0073067F">
      <w:pPr>
        <w:autoSpaceDE w:val="0"/>
        <w:autoSpaceDN w:val="0"/>
        <w:adjustRightInd w:val="0"/>
        <w:ind w:left="360"/>
      </w:pPr>
    </w:p>
    <w:p w:rsidR="00677E90" w:rsidRPr="004163BE" w:rsidRDefault="00677E90" w:rsidP="0073067F">
      <w:pPr>
        <w:numPr>
          <w:ilvl w:val="2"/>
          <w:numId w:val="5"/>
        </w:numPr>
        <w:tabs>
          <w:tab w:val="clear" w:pos="1440"/>
        </w:tabs>
        <w:autoSpaceDE w:val="0"/>
        <w:autoSpaceDN w:val="0"/>
        <w:adjustRightInd w:val="0"/>
        <w:ind w:left="360"/>
      </w:pPr>
      <w:r w:rsidRPr="000875C1">
        <w:t>Laboratory Quality Assurance</w:t>
      </w:r>
      <w:r w:rsidR="00255630" w:rsidRPr="000875C1">
        <w:t>/Improvement</w:t>
      </w:r>
      <w:r w:rsidR="004A001A">
        <w:br/>
      </w:r>
    </w:p>
    <w:p w:rsidR="0073067F" w:rsidRDefault="00A237AB" w:rsidP="0073067F">
      <w:pPr>
        <w:numPr>
          <w:ilvl w:val="2"/>
          <w:numId w:val="3"/>
        </w:numPr>
        <w:tabs>
          <w:tab w:val="clear" w:pos="2160"/>
        </w:tabs>
        <w:autoSpaceDE w:val="0"/>
        <w:autoSpaceDN w:val="0"/>
        <w:adjustRightInd w:val="0"/>
        <w:ind w:left="720"/>
      </w:pPr>
      <w:r w:rsidRPr="000875C1">
        <w:t xml:space="preserve">Review/interpretation of abnormal laboratory reports, i.e. "Path Box Referral Forms" in the Core Hematology Laboratory.  As part of required resident participation in laboratory Quality Assurance programs, the resident is responsible for reviewing, interpreting, and sign-out of daily abnormal laboratory reports, with completion of Path Box Referral Form, in accordance with the Hematopathology/Clinical Microscopy criteria/guidelines in the Resident </w:t>
      </w:r>
      <w:r w:rsidR="00636F94" w:rsidRPr="000875C1">
        <w:t>Reference Manual.</w:t>
      </w:r>
      <w:r w:rsidR="004D606C" w:rsidRPr="000875C1">
        <w:t xml:space="preserve">  </w:t>
      </w:r>
    </w:p>
    <w:p w:rsidR="0073067F" w:rsidRDefault="004D606C" w:rsidP="00DC5F5B">
      <w:pPr>
        <w:numPr>
          <w:ilvl w:val="3"/>
          <w:numId w:val="22"/>
        </w:numPr>
        <w:tabs>
          <w:tab w:val="clear" w:pos="2880"/>
        </w:tabs>
        <w:autoSpaceDE w:val="0"/>
        <w:autoSpaceDN w:val="0"/>
        <w:adjustRightInd w:val="0"/>
        <w:ind w:left="1440"/>
      </w:pPr>
      <w:r w:rsidRPr="000875C1">
        <w:t xml:space="preserve">Weekdays, 8 AM - 5 PM:  </w:t>
      </w:r>
      <w:r w:rsidR="004163BE">
        <w:t>Hematology/</w:t>
      </w:r>
      <w:r w:rsidRPr="000875C1">
        <w:t>Hematopathology resident</w:t>
      </w:r>
      <w:r w:rsidR="004163BE">
        <w:t>(s)</w:t>
      </w:r>
    </w:p>
    <w:p w:rsidR="004163BE" w:rsidRDefault="004D606C" w:rsidP="00DC5F5B">
      <w:pPr>
        <w:numPr>
          <w:ilvl w:val="3"/>
          <w:numId w:val="22"/>
        </w:numPr>
        <w:tabs>
          <w:tab w:val="clear" w:pos="2880"/>
        </w:tabs>
        <w:autoSpaceDE w:val="0"/>
        <w:autoSpaceDN w:val="0"/>
        <w:adjustRightInd w:val="0"/>
        <w:ind w:left="1440"/>
      </w:pPr>
      <w:r w:rsidRPr="000875C1">
        <w:t xml:space="preserve">All other times:  </w:t>
      </w:r>
      <w:r w:rsidR="00314428">
        <w:t xml:space="preserve">On-Call </w:t>
      </w:r>
      <w:r w:rsidRPr="000875C1">
        <w:t>Resident</w:t>
      </w:r>
    </w:p>
    <w:p w:rsidR="0073067F" w:rsidRDefault="0073067F" w:rsidP="0073067F">
      <w:pPr>
        <w:autoSpaceDE w:val="0"/>
        <w:autoSpaceDN w:val="0"/>
        <w:adjustRightInd w:val="0"/>
        <w:ind w:left="1440"/>
      </w:pPr>
    </w:p>
    <w:p w:rsidR="004163BE" w:rsidRDefault="00677E90" w:rsidP="0073067F">
      <w:pPr>
        <w:autoSpaceDE w:val="0"/>
        <w:autoSpaceDN w:val="0"/>
        <w:adjustRightInd w:val="0"/>
        <w:ind w:left="720"/>
      </w:pPr>
      <w:r w:rsidRPr="000875C1">
        <w:t xml:space="preserve">This is </w:t>
      </w:r>
      <w:r w:rsidR="004D606C" w:rsidRPr="000875C1">
        <w:t xml:space="preserve">a </w:t>
      </w:r>
      <w:r w:rsidRPr="000875C1">
        <w:t>graduated responsibility</w:t>
      </w:r>
      <w:r w:rsidR="00A237AB" w:rsidRPr="000875C1">
        <w:t>, as junior residents may need assistance or consultation with hematopathology fellow and/or attendings.</w:t>
      </w:r>
      <w:r w:rsidR="004D606C" w:rsidRPr="000875C1">
        <w:t xml:space="preserve">  </w:t>
      </w:r>
      <w:r w:rsidR="00636F94" w:rsidRPr="000875C1">
        <w:t>Any cases not resolve</w:t>
      </w:r>
      <w:r w:rsidR="004D606C" w:rsidRPr="000875C1">
        <w:t>d are</w:t>
      </w:r>
      <w:r w:rsidR="00636F94" w:rsidRPr="000875C1">
        <w:t xml:space="preserve"> </w:t>
      </w:r>
      <w:r w:rsidR="004D606C" w:rsidRPr="000875C1">
        <w:t xml:space="preserve">brought </w:t>
      </w:r>
      <w:r w:rsidR="00636F94" w:rsidRPr="000875C1">
        <w:t xml:space="preserve">to the attention of the </w:t>
      </w:r>
      <w:r w:rsidR="004D606C" w:rsidRPr="000875C1">
        <w:t>hematopathology fellow/attending pathologist for presentation and discussion typically at</w:t>
      </w:r>
      <w:r w:rsidR="00636F94" w:rsidRPr="000875C1">
        <w:t xml:space="preserve"> a multi-</w:t>
      </w:r>
      <w:r w:rsidR="00636F94" w:rsidRPr="000875C1">
        <w:lastRenderedPageBreak/>
        <w:t xml:space="preserve">headed microscope. This review of problem slides often includes body fluid slides such </w:t>
      </w:r>
      <w:r w:rsidR="004D606C" w:rsidRPr="000875C1">
        <w:t>as CSF, joint fluids and urine</w:t>
      </w:r>
      <w:r w:rsidR="00E22436" w:rsidRPr="000875C1">
        <w:t xml:space="preserve">, and </w:t>
      </w:r>
      <w:proofErr w:type="spellStart"/>
      <w:r w:rsidR="00E22436" w:rsidRPr="000875C1">
        <w:t>HbF</w:t>
      </w:r>
      <w:proofErr w:type="spellEnd"/>
      <w:r w:rsidR="00E22436" w:rsidRPr="000875C1">
        <w:t xml:space="preserve"> by the </w:t>
      </w:r>
      <w:proofErr w:type="spellStart"/>
      <w:r w:rsidR="00E22436" w:rsidRPr="000875C1">
        <w:t>Kleihauer-Betke</w:t>
      </w:r>
      <w:proofErr w:type="spellEnd"/>
      <w:r w:rsidR="00E22436" w:rsidRPr="000875C1">
        <w:t xml:space="preserve"> staining method</w:t>
      </w:r>
      <w:r w:rsidR="004D606C" w:rsidRPr="000875C1">
        <w:t>.</w:t>
      </w:r>
    </w:p>
    <w:p w:rsidR="00FE0998" w:rsidRDefault="00FE0998" w:rsidP="0073067F">
      <w:pPr>
        <w:autoSpaceDE w:val="0"/>
        <w:autoSpaceDN w:val="0"/>
        <w:adjustRightInd w:val="0"/>
        <w:ind w:left="720"/>
      </w:pPr>
    </w:p>
    <w:p w:rsidR="00FE0998" w:rsidRDefault="00FE0998" w:rsidP="0073067F">
      <w:pPr>
        <w:autoSpaceDE w:val="0"/>
        <w:autoSpaceDN w:val="0"/>
        <w:adjustRightInd w:val="0"/>
        <w:ind w:left="720"/>
      </w:pPr>
    </w:p>
    <w:p w:rsidR="004163BE" w:rsidRDefault="004163BE" w:rsidP="0073067F">
      <w:pPr>
        <w:autoSpaceDE w:val="0"/>
        <w:autoSpaceDN w:val="0"/>
        <w:adjustRightInd w:val="0"/>
        <w:ind w:left="720" w:hanging="360"/>
      </w:pPr>
    </w:p>
    <w:p w:rsidR="00B60FFF" w:rsidRDefault="00677E90" w:rsidP="0073067F">
      <w:pPr>
        <w:numPr>
          <w:ilvl w:val="2"/>
          <w:numId w:val="3"/>
        </w:numPr>
        <w:tabs>
          <w:tab w:val="clear" w:pos="2160"/>
        </w:tabs>
        <w:autoSpaceDE w:val="0"/>
        <w:autoSpaceDN w:val="0"/>
        <w:adjustRightInd w:val="0"/>
        <w:ind w:left="720"/>
      </w:pPr>
      <w:r w:rsidRPr="000875C1">
        <w:t>Participation in CAP surveys and/or laboratory inspection</w:t>
      </w:r>
      <w:r w:rsidR="00314428">
        <w:t>s</w:t>
      </w:r>
    </w:p>
    <w:p w:rsidR="00B60FFF" w:rsidRPr="009F2B4B" w:rsidRDefault="00B60FFF" w:rsidP="0073067F">
      <w:pPr>
        <w:autoSpaceDE w:val="0"/>
        <w:autoSpaceDN w:val="0"/>
        <w:adjustRightInd w:val="0"/>
        <w:ind w:left="720" w:hanging="360"/>
      </w:pPr>
    </w:p>
    <w:p w:rsidR="009F2B4B" w:rsidRPr="000875C1" w:rsidRDefault="009F2B4B" w:rsidP="0073067F">
      <w:pPr>
        <w:numPr>
          <w:ilvl w:val="2"/>
          <w:numId w:val="3"/>
        </w:numPr>
        <w:tabs>
          <w:tab w:val="clear" w:pos="2160"/>
        </w:tabs>
        <w:autoSpaceDE w:val="0"/>
        <w:autoSpaceDN w:val="0"/>
        <w:adjustRightInd w:val="0"/>
        <w:ind w:left="720"/>
      </w:pPr>
      <w:r>
        <w:rPr>
          <w:kern w:val="2"/>
        </w:rPr>
        <w:t>A</w:t>
      </w:r>
      <w:r w:rsidRPr="007C35CB">
        <w:rPr>
          <w:kern w:val="2"/>
        </w:rPr>
        <w:t xml:space="preserve">ttend the monthly </w:t>
      </w:r>
      <w:r w:rsidR="004E3F27">
        <w:rPr>
          <w:kern w:val="2"/>
        </w:rPr>
        <w:t>WFBMC Clinical Pathology Core Laboratories</w:t>
      </w:r>
      <w:r w:rsidR="004E3F27" w:rsidRPr="007C35CB">
        <w:rPr>
          <w:kern w:val="2"/>
        </w:rPr>
        <w:t xml:space="preserve"> </w:t>
      </w:r>
      <w:r w:rsidRPr="007C35CB">
        <w:rPr>
          <w:kern w:val="2"/>
        </w:rPr>
        <w:t xml:space="preserve">QA </w:t>
      </w:r>
      <w:r w:rsidR="004E3F27">
        <w:rPr>
          <w:kern w:val="2"/>
        </w:rPr>
        <w:t>Meeting</w:t>
      </w:r>
    </w:p>
    <w:p w:rsidR="00677E90" w:rsidRPr="000875C1" w:rsidRDefault="00677E90" w:rsidP="00677E90">
      <w:pPr>
        <w:autoSpaceDE w:val="0"/>
        <w:autoSpaceDN w:val="0"/>
        <w:adjustRightInd w:val="0"/>
        <w:ind w:left="1800"/>
      </w:pPr>
    </w:p>
    <w:p w:rsidR="004163BE" w:rsidRDefault="00677E90" w:rsidP="00DC5F5B">
      <w:pPr>
        <w:numPr>
          <w:ilvl w:val="0"/>
          <w:numId w:val="23"/>
        </w:numPr>
        <w:autoSpaceDE w:val="0"/>
        <w:autoSpaceDN w:val="0"/>
        <w:adjustRightInd w:val="0"/>
        <w:ind w:left="360"/>
      </w:pPr>
      <w:r w:rsidRPr="004163BE">
        <w:t xml:space="preserve">Bone </w:t>
      </w:r>
      <w:r w:rsidR="00314428">
        <w:t>Marrow Biopsy/Aspirate Training</w:t>
      </w:r>
      <w:r w:rsidR="004A001A">
        <w:br/>
      </w:r>
      <w:r w:rsidRPr="000875C1">
        <w:t xml:space="preserve">  </w:t>
      </w:r>
    </w:p>
    <w:p w:rsidR="00407FDB" w:rsidRDefault="006154B9" w:rsidP="0068776A">
      <w:pPr>
        <w:autoSpaceDE w:val="0"/>
        <w:autoSpaceDN w:val="0"/>
        <w:adjustRightInd w:val="0"/>
        <w:ind w:left="360"/>
      </w:pPr>
      <w:r>
        <w:t xml:space="preserve">As part of their </w:t>
      </w:r>
      <w:r w:rsidR="00993694">
        <w:t>Hematopathology</w:t>
      </w:r>
      <w:r w:rsidR="00677E90" w:rsidRPr="000875C1">
        <w:t xml:space="preserve"> training, residents </w:t>
      </w:r>
      <w:r w:rsidR="00E75ED1">
        <w:t xml:space="preserve">can perform </w:t>
      </w:r>
      <w:r w:rsidR="00677E90" w:rsidRPr="000875C1">
        <w:t>bone marrow biopsy and aspi</w:t>
      </w:r>
      <w:r w:rsidR="00314428">
        <w:t>ration procedures</w:t>
      </w:r>
      <w:r w:rsidR="00677E90" w:rsidRPr="000875C1">
        <w:t>. This training experience i</w:t>
      </w:r>
      <w:r w:rsidR="00314428">
        <w:t>s provided and directed by the Hematology/Oncology D</w:t>
      </w:r>
      <w:r w:rsidR="00677E90" w:rsidRPr="000875C1">
        <w:t>ivision of the Department of Internal Medicine.</w:t>
      </w:r>
      <w:r w:rsidR="00993694">
        <w:t xml:space="preserve"> </w:t>
      </w:r>
      <w:r w:rsidR="00E75ED1">
        <w:t>If interested r</w:t>
      </w:r>
      <w:r w:rsidR="00677E90" w:rsidRPr="000875C1">
        <w:t xml:space="preserve">esidents </w:t>
      </w:r>
      <w:r w:rsidR="00993694">
        <w:t>are expected to contact Bone Marrow Laboratory</w:t>
      </w:r>
      <w:r w:rsidR="00407FDB">
        <w:t xml:space="preserve"> staff for scheduling (6-2614).</w:t>
      </w:r>
      <w:r w:rsidR="00993694">
        <w:t xml:space="preserve"> </w:t>
      </w:r>
    </w:p>
    <w:p w:rsidR="00677E90" w:rsidRPr="000875C1" w:rsidRDefault="00677E90" w:rsidP="00677E90">
      <w:pPr>
        <w:autoSpaceDE w:val="0"/>
        <w:autoSpaceDN w:val="0"/>
        <w:adjustRightInd w:val="0"/>
        <w:ind w:left="1080"/>
      </w:pPr>
    </w:p>
    <w:p w:rsidR="00677E90" w:rsidRDefault="004A001A" w:rsidP="00DC5F5B">
      <w:pPr>
        <w:numPr>
          <w:ilvl w:val="0"/>
          <w:numId w:val="23"/>
        </w:numPr>
        <w:autoSpaceDE w:val="0"/>
        <w:autoSpaceDN w:val="0"/>
        <w:adjustRightInd w:val="0"/>
        <w:ind w:left="360"/>
      </w:pPr>
      <w:r w:rsidRPr="000875C1">
        <w:t>Self-Study</w:t>
      </w:r>
      <w:r w:rsidR="00677E90" w:rsidRPr="000875C1">
        <w:t>/Teaching</w:t>
      </w:r>
    </w:p>
    <w:p w:rsidR="004A001A" w:rsidRPr="000875C1" w:rsidRDefault="004A001A" w:rsidP="004A001A">
      <w:pPr>
        <w:autoSpaceDE w:val="0"/>
        <w:autoSpaceDN w:val="0"/>
        <w:adjustRightInd w:val="0"/>
        <w:ind w:left="360"/>
      </w:pPr>
    </w:p>
    <w:p w:rsidR="00155A9B" w:rsidRDefault="000771E4" w:rsidP="0068776A">
      <w:pPr>
        <w:numPr>
          <w:ilvl w:val="4"/>
          <w:numId w:val="5"/>
        </w:numPr>
        <w:tabs>
          <w:tab w:val="clear" w:pos="2880"/>
        </w:tabs>
        <w:autoSpaceDE w:val="0"/>
        <w:autoSpaceDN w:val="0"/>
        <w:adjustRightInd w:val="0"/>
        <w:ind w:left="720"/>
      </w:pPr>
      <w:r w:rsidRPr="000875C1">
        <w:rPr>
          <w:bCs/>
        </w:rPr>
        <w:t>The resident is expected to utilize the extensive reference materials available in the section, including</w:t>
      </w:r>
      <w:r w:rsidRPr="000875C1">
        <w:t xml:space="preserve"> standard clinical pathology, hematology and coagulation reference books. In addition there are numerous supplementary textbooks, web-based materials, extensive slide study sets, ASCP CheckSample and CheckPath case studies, and </w:t>
      </w:r>
      <w:smartTag w:uri="urn:schemas-microsoft-com:office:smarttags" w:element="stockticker">
        <w:r w:rsidRPr="000875C1">
          <w:t>CAP</w:t>
        </w:r>
      </w:smartTag>
      <w:r w:rsidRPr="000875C1">
        <w:t xml:space="preserve"> c</w:t>
      </w:r>
      <w:r w:rsidR="00CB1FC9" w:rsidRPr="000875C1">
        <w:t>ases available for self-study.</w:t>
      </w:r>
    </w:p>
    <w:p w:rsidR="00155A9B" w:rsidRDefault="00155A9B" w:rsidP="0068776A">
      <w:pPr>
        <w:autoSpaceDE w:val="0"/>
        <w:autoSpaceDN w:val="0"/>
        <w:adjustRightInd w:val="0"/>
        <w:ind w:left="720" w:hanging="360"/>
      </w:pPr>
    </w:p>
    <w:p w:rsidR="00155A9B" w:rsidRDefault="000771E4" w:rsidP="0068776A">
      <w:pPr>
        <w:numPr>
          <w:ilvl w:val="4"/>
          <w:numId w:val="5"/>
        </w:numPr>
        <w:tabs>
          <w:tab w:val="clear" w:pos="2880"/>
        </w:tabs>
        <w:autoSpaceDE w:val="0"/>
        <w:autoSpaceDN w:val="0"/>
        <w:adjustRightInd w:val="0"/>
        <w:ind w:left="720"/>
      </w:pPr>
      <w:r w:rsidRPr="000875C1">
        <w:t xml:space="preserve">During the rotation the resident will able to perform pertinent/topical literature reviews, and review current laboratory hematology journals and clinical pathology journals.  </w:t>
      </w:r>
      <w:r w:rsidR="00F151B5" w:rsidRPr="000875C1">
        <w:t xml:space="preserve">Additional reading materials on </w:t>
      </w:r>
      <w:r w:rsidRPr="000875C1">
        <w:t>specific t</w:t>
      </w:r>
      <w:r w:rsidR="00985D82">
        <w:t>opics can be obtained from the A</w:t>
      </w:r>
      <w:r w:rsidRPr="000875C1">
        <w:t>ttendings.</w:t>
      </w:r>
    </w:p>
    <w:p w:rsidR="00155A9B" w:rsidRDefault="00155A9B" w:rsidP="0068776A">
      <w:pPr>
        <w:pStyle w:val="ListParagraph"/>
        <w:ind w:hanging="360"/>
      </w:pPr>
    </w:p>
    <w:p w:rsidR="00407FDB" w:rsidRDefault="007772EA" w:rsidP="0068776A">
      <w:pPr>
        <w:numPr>
          <w:ilvl w:val="4"/>
          <w:numId w:val="5"/>
        </w:numPr>
        <w:tabs>
          <w:tab w:val="clear" w:pos="2880"/>
        </w:tabs>
        <w:autoSpaceDE w:val="0"/>
        <w:autoSpaceDN w:val="0"/>
        <w:adjustRightInd w:val="0"/>
        <w:ind w:left="720"/>
      </w:pPr>
      <w:r w:rsidRPr="000875C1">
        <w:t>Participate in the instruction of rotating medical students, residents, and other clinical fellows</w:t>
      </w:r>
    </w:p>
    <w:p w:rsidR="00407FDB" w:rsidRDefault="00407FDB" w:rsidP="00407FDB">
      <w:pPr>
        <w:pStyle w:val="ListParagraph"/>
      </w:pPr>
    </w:p>
    <w:p w:rsidR="00B60FFF" w:rsidRDefault="00B60FFF" w:rsidP="00407FDB">
      <w:pPr>
        <w:pStyle w:val="ListParagraph"/>
      </w:pPr>
    </w:p>
    <w:p w:rsidR="00124793" w:rsidRDefault="007772EA" w:rsidP="00DC5F5B">
      <w:pPr>
        <w:numPr>
          <w:ilvl w:val="0"/>
          <w:numId w:val="12"/>
        </w:numPr>
        <w:tabs>
          <w:tab w:val="clear" w:pos="1800"/>
        </w:tabs>
        <w:autoSpaceDE w:val="0"/>
        <w:autoSpaceDN w:val="0"/>
        <w:adjustRightInd w:val="0"/>
        <w:ind w:left="360"/>
      </w:pPr>
      <w:r w:rsidRPr="000875C1">
        <w:t>Optional</w:t>
      </w:r>
      <w:r w:rsidR="00931398" w:rsidRPr="000875C1">
        <w:t xml:space="preserve"> activities</w:t>
      </w:r>
      <w:r w:rsidR="004A001A">
        <w:br/>
      </w:r>
    </w:p>
    <w:p w:rsidR="0033266D" w:rsidRDefault="00AE54CE" w:rsidP="00DC5F5B">
      <w:pPr>
        <w:numPr>
          <w:ilvl w:val="0"/>
          <w:numId w:val="24"/>
        </w:numPr>
        <w:autoSpaceDE w:val="0"/>
        <w:autoSpaceDN w:val="0"/>
        <w:adjustRightInd w:val="0"/>
        <w:ind w:left="720"/>
      </w:pPr>
      <w:r>
        <w:t>Clinical Hematology Laboratory</w:t>
      </w:r>
    </w:p>
    <w:p w:rsidR="0033266D" w:rsidRDefault="0033266D" w:rsidP="00443A49">
      <w:pPr>
        <w:autoSpaceDE w:val="0"/>
        <w:autoSpaceDN w:val="0"/>
        <w:adjustRightInd w:val="0"/>
        <w:ind w:left="720"/>
      </w:pPr>
      <w:r>
        <w:t>The r</w:t>
      </w:r>
      <w:r>
        <w:rPr>
          <w:kern w:val="2"/>
        </w:rPr>
        <w:t>esident</w:t>
      </w:r>
      <w:r w:rsidRPr="000875C1">
        <w:rPr>
          <w:kern w:val="2"/>
        </w:rPr>
        <w:t xml:space="preserve"> </w:t>
      </w:r>
      <w:r>
        <w:rPr>
          <w:kern w:val="2"/>
        </w:rPr>
        <w:t xml:space="preserve">may elect to spend time in the Clinical Hematology Laboratories to refresh and advance skills learned in the Basic Hematology rotation, including </w:t>
      </w:r>
      <w:r w:rsidRPr="000875C1">
        <w:rPr>
          <w:kern w:val="2"/>
        </w:rPr>
        <w:t xml:space="preserve">basic and advanced morphology of marrow and peripheral blood, and perform differential counts.  </w:t>
      </w:r>
      <w:r>
        <w:rPr>
          <w:kern w:val="2"/>
        </w:rPr>
        <w:t>The resident will</w:t>
      </w:r>
      <w:r w:rsidRPr="000875C1">
        <w:rPr>
          <w:kern w:val="2"/>
        </w:rPr>
        <w:t xml:space="preserve"> assist in the marrow aspirate slides and biopsy touch preparations, stain samples, and participate in trouble shooting/triaging </w:t>
      </w:r>
      <w:r>
        <w:rPr>
          <w:kern w:val="2"/>
        </w:rPr>
        <w:t xml:space="preserve">specimens. </w:t>
      </w:r>
      <w:r>
        <w:t xml:space="preserve"> Additional training for urinalysis and </w:t>
      </w:r>
      <w:r w:rsidRPr="000875C1">
        <w:t>medical mic</w:t>
      </w:r>
      <w:r>
        <w:t>roscopy of fluids</w:t>
      </w:r>
      <w:r w:rsidR="00D81D2F">
        <w:t xml:space="preserve"> may be obtained</w:t>
      </w:r>
      <w:r>
        <w:t xml:space="preserve">.  </w:t>
      </w:r>
      <w:r w:rsidRPr="000875C1">
        <w:t>The resident is expected to be available for con</w:t>
      </w:r>
      <w:r>
        <w:t xml:space="preserve">sultation during the day for </w:t>
      </w:r>
      <w:r w:rsidRPr="000875C1">
        <w:t>interpretation of morphologic findings, an</w:t>
      </w:r>
      <w:r w:rsidR="00D81D2F">
        <w:t>d issue a referral report form.</w:t>
      </w:r>
    </w:p>
    <w:p w:rsidR="0033266D" w:rsidRDefault="0033266D" w:rsidP="00443A49">
      <w:pPr>
        <w:autoSpaceDE w:val="0"/>
        <w:autoSpaceDN w:val="0"/>
        <w:adjustRightInd w:val="0"/>
        <w:ind w:left="720"/>
      </w:pPr>
    </w:p>
    <w:p w:rsidR="00D81D2F" w:rsidRDefault="000D1B43" w:rsidP="00DC5F5B">
      <w:pPr>
        <w:numPr>
          <w:ilvl w:val="0"/>
          <w:numId w:val="24"/>
        </w:numPr>
        <w:autoSpaceDE w:val="0"/>
        <w:autoSpaceDN w:val="0"/>
        <w:adjustRightInd w:val="0"/>
        <w:ind w:left="720"/>
      </w:pPr>
      <w:r w:rsidRPr="000875C1">
        <w:t>Coagulation and thrombopathies - rounds with a clinical hematologist with expertise in coagulopathies and thrombopathies, as well as the laboratory tests utilized in their diagnoses, is a requirement of the Blood Bank rotation (see the</w:t>
      </w:r>
      <w:r w:rsidR="00443A49">
        <w:t xml:space="preserve"> </w:t>
      </w:r>
      <w:r w:rsidRPr="000875C1">
        <w:t>objectives of that section), however, additional time may be given during the core hematopathology rotations at the discretio</w:t>
      </w:r>
      <w:r w:rsidR="004338F1">
        <w:t>n of the director or attending H</w:t>
      </w:r>
      <w:r w:rsidRPr="000875C1">
        <w:t>ematopathologist.</w:t>
      </w:r>
    </w:p>
    <w:p w:rsidR="00D81D2F" w:rsidRDefault="00D81D2F" w:rsidP="00443A49">
      <w:pPr>
        <w:autoSpaceDE w:val="0"/>
        <w:autoSpaceDN w:val="0"/>
        <w:adjustRightInd w:val="0"/>
        <w:ind w:left="720"/>
      </w:pPr>
    </w:p>
    <w:p w:rsidR="00D81D2F" w:rsidRDefault="00677E90" w:rsidP="00DC5F5B">
      <w:pPr>
        <w:numPr>
          <w:ilvl w:val="0"/>
          <w:numId w:val="24"/>
        </w:numPr>
        <w:autoSpaceDE w:val="0"/>
        <w:autoSpaceDN w:val="0"/>
        <w:adjustRightInd w:val="0"/>
        <w:ind w:left="720"/>
      </w:pPr>
      <w:r w:rsidRPr="000875C1">
        <w:t>Research</w:t>
      </w:r>
      <w:r w:rsidR="000D1B43" w:rsidRPr="000875C1">
        <w:t xml:space="preserve"> - d</w:t>
      </w:r>
      <w:r w:rsidRPr="000875C1">
        <w:t>evelop specific project, including case report, abs</w:t>
      </w:r>
      <w:r w:rsidR="00D1473A" w:rsidRPr="000875C1">
        <w:t>tract, or paper for publication</w:t>
      </w:r>
      <w:r w:rsidR="00742504">
        <w:t>.</w:t>
      </w:r>
    </w:p>
    <w:p w:rsidR="00D81D2F" w:rsidRDefault="00D81D2F" w:rsidP="00443A49">
      <w:pPr>
        <w:autoSpaceDE w:val="0"/>
        <w:autoSpaceDN w:val="0"/>
        <w:adjustRightInd w:val="0"/>
        <w:ind w:left="720"/>
      </w:pPr>
    </w:p>
    <w:p w:rsidR="00B60FFF" w:rsidRPr="000875C1" w:rsidRDefault="009F2B4B" w:rsidP="00AF0B27">
      <w:pPr>
        <w:numPr>
          <w:ilvl w:val="0"/>
          <w:numId w:val="24"/>
        </w:numPr>
        <w:autoSpaceDE w:val="0"/>
        <w:autoSpaceDN w:val="0"/>
        <w:adjustRightInd w:val="0"/>
        <w:ind w:left="720"/>
      </w:pPr>
      <w:r w:rsidRPr="00FE0998">
        <w:rPr>
          <w:kern w:val="2"/>
        </w:rPr>
        <w:t xml:space="preserve">Laboratory management - </w:t>
      </w:r>
      <w:r w:rsidR="00D1473A" w:rsidRPr="00FE0998">
        <w:rPr>
          <w:kern w:val="2"/>
        </w:rPr>
        <w:t>The resident may be involved in the screening and implementation of new techniques or methods introduced into the surgical hematopathology service for diagnostic or research purposes.</w:t>
      </w:r>
    </w:p>
    <w:p w:rsidR="00814155" w:rsidRDefault="00565B1F" w:rsidP="00407FDB">
      <w:pPr>
        <w:autoSpaceDE w:val="0"/>
        <w:autoSpaceDN w:val="0"/>
        <w:adjustRightInd w:val="0"/>
        <w:rPr>
          <w:b/>
          <w:smallCaps/>
          <w:color w:val="000000"/>
          <w:sz w:val="28"/>
          <w:szCs w:val="28"/>
        </w:rPr>
      </w:pPr>
      <w:r>
        <w:rPr>
          <w:b/>
          <w:smallCaps/>
          <w:color w:val="000000"/>
          <w:sz w:val="28"/>
          <w:szCs w:val="28"/>
        </w:rPr>
        <w:br w:type="page"/>
      </w:r>
    </w:p>
    <w:p w:rsidR="007772EA" w:rsidRDefault="000D1B43" w:rsidP="00407FDB">
      <w:pPr>
        <w:autoSpaceDE w:val="0"/>
        <w:autoSpaceDN w:val="0"/>
        <w:adjustRightInd w:val="0"/>
        <w:rPr>
          <w:b/>
          <w:smallCaps/>
          <w:color w:val="000000"/>
          <w:sz w:val="28"/>
          <w:szCs w:val="28"/>
        </w:rPr>
      </w:pPr>
      <w:r w:rsidRPr="00407FDB">
        <w:rPr>
          <w:b/>
          <w:smallCaps/>
          <w:color w:val="000000"/>
          <w:sz w:val="28"/>
          <w:szCs w:val="28"/>
        </w:rPr>
        <w:lastRenderedPageBreak/>
        <w:t>Graduated Responsibilities</w:t>
      </w:r>
    </w:p>
    <w:p w:rsidR="00814155" w:rsidRPr="00407FDB" w:rsidRDefault="00814155" w:rsidP="00407FDB">
      <w:pPr>
        <w:autoSpaceDE w:val="0"/>
        <w:autoSpaceDN w:val="0"/>
        <w:adjustRightInd w:val="0"/>
        <w:rPr>
          <w:b/>
          <w:smallCaps/>
          <w:color w:val="000000"/>
          <w:sz w:val="28"/>
          <w:szCs w:val="28"/>
        </w:rPr>
      </w:pPr>
    </w:p>
    <w:p w:rsidR="00726353" w:rsidRPr="000875C1" w:rsidRDefault="005532C1" w:rsidP="00565B1F">
      <w:r w:rsidRPr="005532C1">
        <w:t>Ad</w:t>
      </w:r>
      <w:r>
        <w:t xml:space="preserve">vancement </w:t>
      </w:r>
      <w:r w:rsidRPr="005532C1">
        <w:t xml:space="preserve">of higher responsibility is based on evidence of satisfactory progressive scholarship and </w:t>
      </w:r>
      <w:r>
        <w:t>professional growth.  As such, graduated responsibilities are not expected during the Basic Hematology rotation.  The resident</w:t>
      </w:r>
      <w:r w:rsidRPr="005532C1">
        <w:t xml:space="preserve"> will, over the course of </w:t>
      </w:r>
      <w:r w:rsidR="00CC6576">
        <w:t xml:space="preserve">their </w:t>
      </w:r>
      <w:r>
        <w:t>Hematopathology rotation</w:t>
      </w:r>
      <w:r w:rsidRPr="005532C1">
        <w:t>, work towards graduated responsibilities to include overseeing/managing case sign-out duties and conference unsupervised and independently.</w:t>
      </w:r>
      <w:r>
        <w:t xml:space="preserve"> The resident</w:t>
      </w:r>
      <w:r w:rsidR="005A5AF4" w:rsidRPr="000875C1">
        <w:t xml:space="preserve"> will be assigned graded service responsibilities based on the individual’s performance.  </w:t>
      </w:r>
      <w:r w:rsidR="00726353" w:rsidRPr="000875C1">
        <w:rPr>
          <w:kern w:val="2"/>
        </w:rPr>
        <w:t>E</w:t>
      </w:r>
      <w:r w:rsidR="00726353" w:rsidRPr="000875C1">
        <w:t>xpectations/duties for residents will</w:t>
      </w:r>
      <w:r w:rsidR="00726353" w:rsidRPr="000875C1">
        <w:rPr>
          <w:kern w:val="2"/>
        </w:rPr>
        <w:t xml:space="preserve"> include increase caseload work-ups, increased conference participation and presentation, as well as unsupervised, independent work in the Core Hematology Laboratories.</w:t>
      </w:r>
    </w:p>
    <w:p w:rsidR="00726353" w:rsidRPr="000875C1" w:rsidRDefault="00726353" w:rsidP="00407FDB">
      <w:pPr>
        <w:ind w:left="360"/>
      </w:pPr>
    </w:p>
    <w:p w:rsidR="005A5AF4" w:rsidRPr="000875C1" w:rsidRDefault="005A5AF4" w:rsidP="00565B1F">
      <w:pPr>
        <w:widowControl w:val="0"/>
        <w:tabs>
          <w:tab w:val="left" w:leader="dot" w:pos="-1440"/>
          <w:tab w:val="left" w:leader="dot" w:pos="-720"/>
          <w:tab w:val="left" w:leader="dot" w:pos="0"/>
          <w:tab w:val="left" w:pos="362"/>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rsidRPr="000875C1">
        <w:t>Specific activities include:</w:t>
      </w:r>
      <w:r w:rsidR="004A001A">
        <w:br/>
      </w:r>
    </w:p>
    <w:p w:rsidR="00B702BB" w:rsidRDefault="005A5AF4" w:rsidP="00DC5F5B">
      <w:pPr>
        <w:widowControl w:val="0"/>
        <w:numPr>
          <w:ilvl w:val="1"/>
          <w:numId w:val="13"/>
        </w:numPr>
        <w:tabs>
          <w:tab w:val="clear" w:pos="720"/>
          <w:tab w:val="left" w:leader="dot" w:pos="-1440"/>
          <w:tab w:val="left" w:leader="dot" w:pos="-720"/>
          <w:tab w:val="left" w:leader="dot" w:pos="0"/>
          <w:tab w:val="left" w:pos="90"/>
        </w:tabs>
        <w:ind w:left="540"/>
      </w:pPr>
      <w:r w:rsidRPr="000875C1">
        <w:t>Residents in</w:t>
      </w:r>
      <w:r w:rsidR="005532C1">
        <w:t xml:space="preserve">itially </w:t>
      </w:r>
      <w:r w:rsidR="00AA5B56" w:rsidRPr="000875C1">
        <w:t>will be given limited caseload (</w:t>
      </w:r>
      <w:r w:rsidRPr="000875C1">
        <w:t>1-2 cases/day</w:t>
      </w:r>
      <w:r w:rsidR="00AA5B56" w:rsidRPr="000875C1">
        <w:t>)</w:t>
      </w:r>
      <w:r w:rsidRPr="000875C1">
        <w:t>,</w:t>
      </w:r>
      <w:r w:rsidR="005532C1">
        <w:t xml:space="preserve"> and</w:t>
      </w:r>
      <w:r w:rsidRPr="000875C1">
        <w:t xml:space="preserve"> will be expected to carry more caseload burden, 3 or more per day</w:t>
      </w:r>
      <w:r w:rsidR="005532C1">
        <w:t xml:space="preserve"> near the end of their training</w:t>
      </w:r>
      <w:r w:rsidR="0052047A">
        <w:t>.  This includes the f</w:t>
      </w:r>
      <w:r w:rsidR="0052047A" w:rsidRPr="0052047A">
        <w:t>ormation of final integrative written report</w:t>
      </w:r>
      <w:r w:rsidR="0052047A">
        <w:t>s</w:t>
      </w:r>
      <w:r w:rsidR="0052047A" w:rsidRPr="0052047A">
        <w:t xml:space="preserve">, including benign or malignant bone marrow and lymphoid specimens, in a timely manner (to be completed on the day the specimen is received) and pass the completed report to the attending pathologist. All pertinent laboratory data, including CBCs, flow cytometry results and special stains should be used in generating this provisional report. </w:t>
      </w:r>
    </w:p>
    <w:p w:rsidR="005A5AF4" w:rsidRPr="000875C1" w:rsidRDefault="005A5AF4" w:rsidP="00DC5F5B">
      <w:pPr>
        <w:widowControl w:val="0"/>
        <w:numPr>
          <w:ilvl w:val="1"/>
          <w:numId w:val="13"/>
        </w:numPr>
        <w:tabs>
          <w:tab w:val="clear" w:pos="720"/>
          <w:tab w:val="left" w:leader="dot" w:pos="-1440"/>
          <w:tab w:val="left" w:leader="dot" w:pos="-720"/>
          <w:tab w:val="left" w:leader="dot" w:pos="0"/>
          <w:tab w:val="left" w:pos="90"/>
        </w:tabs>
        <w:ind w:left="540"/>
      </w:pPr>
      <w:r w:rsidRPr="000875C1">
        <w:t xml:space="preserve">As training progresses, </w:t>
      </w:r>
      <w:r w:rsidRPr="00B702BB">
        <w:rPr>
          <w:kern w:val="2"/>
        </w:rPr>
        <w:t>the fellow will be expected to make management/triage decisions regarding lymph node biopsies, as well as a wide variety of extranodal lymphoreticular lesions.</w:t>
      </w:r>
    </w:p>
    <w:p w:rsidR="006D6221" w:rsidRPr="000875C1" w:rsidRDefault="00AA5B56" w:rsidP="00DC5F5B">
      <w:pPr>
        <w:widowControl w:val="0"/>
        <w:numPr>
          <w:ilvl w:val="1"/>
          <w:numId w:val="13"/>
        </w:numPr>
        <w:tabs>
          <w:tab w:val="clear" w:pos="720"/>
          <w:tab w:val="left" w:leader="dot" w:pos="-1440"/>
          <w:tab w:val="left" w:leader="dot" w:pos="-720"/>
          <w:tab w:val="left" w:leader="dot" w:pos="0"/>
          <w:tab w:val="left" w:pos="90"/>
        </w:tabs>
        <w:ind w:left="540"/>
      </w:pPr>
      <w:r w:rsidRPr="000875C1">
        <w:t>Full participation and presentation in conferen</w:t>
      </w:r>
      <w:r w:rsidR="005532C1">
        <w:t>ces is required</w:t>
      </w:r>
      <w:r w:rsidR="006D6221" w:rsidRPr="000875C1">
        <w:t>.</w:t>
      </w:r>
    </w:p>
    <w:p w:rsidR="006D6221" w:rsidRPr="000875C1" w:rsidRDefault="006D6221" w:rsidP="00DC5F5B">
      <w:pPr>
        <w:widowControl w:val="0"/>
        <w:numPr>
          <w:ilvl w:val="1"/>
          <w:numId w:val="13"/>
        </w:numPr>
        <w:tabs>
          <w:tab w:val="clear" w:pos="720"/>
          <w:tab w:val="left" w:leader="dot" w:pos="-1440"/>
          <w:tab w:val="left" w:leader="dot" w:pos="-720"/>
          <w:tab w:val="left" w:leader="dot" w:pos="0"/>
          <w:tab w:val="left" w:pos="90"/>
        </w:tabs>
        <w:ind w:left="540"/>
      </w:pPr>
      <w:r w:rsidRPr="000875C1">
        <w:t>Residents returning to specific laboratory areas for further training during their fourth year are expected to assume a higher level of responsibility in the laboratory, including more hands on experience with specimen preparation, cell staining, data acquisition, results analysis, interpretation of results and report generation.</w:t>
      </w:r>
    </w:p>
    <w:p w:rsidR="00EB4118" w:rsidRDefault="006D6221" w:rsidP="00DC5F5B">
      <w:pPr>
        <w:widowControl w:val="0"/>
        <w:numPr>
          <w:ilvl w:val="1"/>
          <w:numId w:val="13"/>
        </w:numPr>
        <w:tabs>
          <w:tab w:val="clear" w:pos="720"/>
          <w:tab w:val="left" w:leader="dot" w:pos="-1440"/>
          <w:tab w:val="left" w:leader="dot" w:pos="-720"/>
          <w:tab w:val="left" w:leader="dot" w:pos="0"/>
          <w:tab w:val="left" w:pos="90"/>
        </w:tabs>
        <w:ind w:left="540"/>
        <w:rPr>
          <w:b/>
        </w:rPr>
      </w:pPr>
      <w:r w:rsidRPr="000875C1">
        <w:t>The senior resident is expected to provide increased consultation</w:t>
      </w:r>
      <w:r w:rsidR="00051B32" w:rsidRPr="000875C1">
        <w:t xml:space="preserve">, supervision, </w:t>
      </w:r>
      <w:r w:rsidRPr="000875C1">
        <w:t xml:space="preserve">and liaison with laboratory medical technologists </w:t>
      </w:r>
      <w:r w:rsidR="00051B32" w:rsidRPr="000875C1">
        <w:t>and</w:t>
      </w:r>
      <w:r w:rsidRPr="000875C1">
        <w:t xml:space="preserve"> junior residents</w:t>
      </w:r>
      <w:r w:rsidR="00051B32" w:rsidRPr="000875C1">
        <w:t xml:space="preserve"> to provide guidance with respect to reviewing, interpreting</w:t>
      </w:r>
      <w:r w:rsidR="00E423AE">
        <w:t>, and sign-out of daily</w:t>
      </w:r>
      <w:r w:rsidR="00051B32" w:rsidRPr="000875C1">
        <w:t xml:space="preserve"> laboratory reports.</w:t>
      </w:r>
    </w:p>
    <w:p w:rsidR="00EB4118" w:rsidRDefault="00EB4118" w:rsidP="00EB4118">
      <w:pPr>
        <w:widowControl w:val="0"/>
        <w:tabs>
          <w:tab w:val="left" w:leader="dot" w:pos="-1440"/>
          <w:tab w:val="left" w:leader="dot" w:pos="-720"/>
          <w:tab w:val="left" w:leader="dot" w:pos="0"/>
          <w:tab w:val="left" w:pos="90"/>
        </w:tabs>
        <w:ind w:left="540"/>
        <w:rPr>
          <w:b/>
        </w:rPr>
      </w:pPr>
    </w:p>
    <w:p w:rsidR="00EB4118" w:rsidRDefault="00EB4118" w:rsidP="00EB4118">
      <w:pPr>
        <w:widowControl w:val="0"/>
        <w:tabs>
          <w:tab w:val="left" w:leader="dot" w:pos="-1440"/>
          <w:tab w:val="left" w:leader="dot" w:pos="-720"/>
          <w:tab w:val="left" w:leader="dot" w:pos="0"/>
          <w:tab w:val="left" w:pos="90"/>
        </w:tabs>
        <w:rPr>
          <w:bCs/>
          <w:i/>
        </w:rPr>
      </w:pPr>
      <w:r w:rsidRPr="00EB4118">
        <w:rPr>
          <w:b/>
          <w:bCs/>
        </w:rPr>
        <w:t xml:space="preserve">Advanced Hematopathology.  </w:t>
      </w:r>
      <w:r w:rsidRPr="00EB4118">
        <w:rPr>
          <w:bCs/>
          <w:i/>
        </w:rPr>
        <w:t>Elective.</w:t>
      </w:r>
    </w:p>
    <w:p w:rsidR="00814155" w:rsidRPr="00EB4118" w:rsidRDefault="00814155" w:rsidP="00EB4118">
      <w:pPr>
        <w:widowControl w:val="0"/>
        <w:tabs>
          <w:tab w:val="left" w:leader="dot" w:pos="-1440"/>
          <w:tab w:val="left" w:leader="dot" w:pos="-720"/>
          <w:tab w:val="left" w:leader="dot" w:pos="0"/>
          <w:tab w:val="left" w:pos="90"/>
        </w:tabs>
        <w:rPr>
          <w:b/>
        </w:rPr>
      </w:pPr>
    </w:p>
    <w:p w:rsidR="00EB4118" w:rsidRPr="00DB45B1" w:rsidRDefault="00EB4118" w:rsidP="00EB4118">
      <w:pPr>
        <w:widowControl w:val="0"/>
        <w:tabs>
          <w:tab w:val="left" w:leader="dot" w:pos="-1440"/>
          <w:tab w:val="left" w:leader="dot" w:pos="-720"/>
          <w:tab w:val="left" w:leader="dot" w:pos="0"/>
          <w:tab w:val="left" w:pos="362"/>
        </w:tabs>
        <w:rPr>
          <w:b/>
        </w:rPr>
      </w:pPr>
      <w:r>
        <w:rPr>
          <w:bCs/>
        </w:rPr>
        <w:t>Senior residents who have satisfactorily completed the required Hematology and Hematopathology rotations may elect to take an additional one</w:t>
      </w:r>
      <w:r w:rsidRPr="006358CD">
        <w:rPr>
          <w:bCs/>
        </w:rPr>
        <w:t xml:space="preserve"> to two months </w:t>
      </w:r>
      <w:r>
        <w:rPr>
          <w:bCs/>
        </w:rPr>
        <w:t>of Advanced Hematopathology training.  R</w:t>
      </w:r>
      <w:r>
        <w:rPr>
          <w:kern w:val="2"/>
        </w:rPr>
        <w:t>esponsibilities will</w:t>
      </w:r>
      <w:r w:rsidRPr="000875C1">
        <w:rPr>
          <w:kern w:val="2"/>
        </w:rPr>
        <w:t xml:space="preserve"> include unsupervised, indep</w:t>
      </w:r>
      <w:r>
        <w:rPr>
          <w:kern w:val="2"/>
        </w:rPr>
        <w:t>endent work in various, chosen</w:t>
      </w:r>
      <w:r w:rsidRPr="000875C1">
        <w:rPr>
          <w:kern w:val="2"/>
        </w:rPr>
        <w:t xml:space="preserve"> lab sections</w:t>
      </w:r>
      <w:r>
        <w:rPr>
          <w:kern w:val="2"/>
        </w:rPr>
        <w:t>, including the coagulation, flow cytometry, and/or hematology labs</w:t>
      </w:r>
      <w:r>
        <w:t xml:space="preserve">.  The </w:t>
      </w:r>
      <w:r w:rsidRPr="000875C1">
        <w:t>resident is expected to provide increased consultation, supervision, and liaison with laboratory medical technologists and junior residents to provide guidance with respect to reviewing, interpreting</w:t>
      </w:r>
      <w:r>
        <w:t>, and sign-out of daily</w:t>
      </w:r>
      <w:r w:rsidRPr="000875C1">
        <w:t xml:space="preserve"> laboratory reports.</w:t>
      </w:r>
    </w:p>
    <w:p w:rsidR="00EB4118" w:rsidRDefault="00EB4118" w:rsidP="00EB4118">
      <w:pPr>
        <w:pStyle w:val="NormalWeb"/>
        <w:spacing w:before="0" w:beforeAutospacing="0" w:after="0" w:afterAutospacing="0"/>
        <w:rPr>
          <w:bCs/>
        </w:rPr>
      </w:pPr>
    </w:p>
    <w:p w:rsidR="00EB4118" w:rsidRPr="00B444DA" w:rsidRDefault="00EB4118" w:rsidP="00EB4118">
      <w:pPr>
        <w:pStyle w:val="NormalWeb"/>
        <w:spacing w:before="0" w:beforeAutospacing="0" w:after="0" w:afterAutospacing="0"/>
      </w:pPr>
      <w:r>
        <w:rPr>
          <w:bCs/>
        </w:rPr>
        <w:t xml:space="preserve">This rotation will </w:t>
      </w:r>
      <w:r w:rsidRPr="00B444DA">
        <w:t>be arranged at the approval of both the Residency Program Director and the Rotation Director (or designees).</w:t>
      </w:r>
    </w:p>
    <w:p w:rsidR="00CC6576" w:rsidRPr="00186F85" w:rsidRDefault="00CC6576" w:rsidP="00797934">
      <w:pPr>
        <w:autoSpaceDE w:val="0"/>
        <w:autoSpaceDN w:val="0"/>
        <w:adjustRightInd w:val="0"/>
        <w:rPr>
          <w:b/>
          <w:smallCaps/>
        </w:rPr>
      </w:pPr>
      <w:r w:rsidRPr="00186F85">
        <w:rPr>
          <w:b/>
          <w:smallCaps/>
        </w:rPr>
        <w:br w:type="page"/>
      </w:r>
    </w:p>
    <w:p w:rsidR="008C220F" w:rsidRDefault="008C220F" w:rsidP="00797934">
      <w:pPr>
        <w:autoSpaceDE w:val="0"/>
        <w:autoSpaceDN w:val="0"/>
        <w:adjustRightInd w:val="0"/>
        <w:rPr>
          <w:b/>
          <w:smallCaps/>
          <w:sz w:val="28"/>
          <w:szCs w:val="28"/>
        </w:rPr>
      </w:pPr>
      <w:r w:rsidRPr="00797934">
        <w:rPr>
          <w:b/>
          <w:smallCaps/>
          <w:sz w:val="28"/>
          <w:szCs w:val="28"/>
        </w:rPr>
        <w:lastRenderedPageBreak/>
        <w:t>Conference</w:t>
      </w:r>
      <w:r w:rsidR="00797934">
        <w:rPr>
          <w:b/>
          <w:smallCaps/>
          <w:sz w:val="28"/>
          <w:szCs w:val="28"/>
        </w:rPr>
        <w:t>s/P</w:t>
      </w:r>
      <w:r w:rsidRPr="00797934">
        <w:rPr>
          <w:b/>
          <w:smallCaps/>
          <w:sz w:val="28"/>
          <w:szCs w:val="28"/>
        </w:rPr>
        <w:t>resentations</w:t>
      </w:r>
    </w:p>
    <w:p w:rsidR="00C652F7" w:rsidRPr="00797934" w:rsidRDefault="00C652F7" w:rsidP="00797934">
      <w:pPr>
        <w:autoSpaceDE w:val="0"/>
        <w:autoSpaceDN w:val="0"/>
        <w:adjustRightInd w:val="0"/>
        <w:rPr>
          <w:b/>
          <w:smallCaps/>
          <w:sz w:val="28"/>
          <w:szCs w:val="28"/>
        </w:rPr>
      </w:pPr>
    </w:p>
    <w:p w:rsidR="008C220F" w:rsidRPr="000875C1" w:rsidRDefault="008C220F" w:rsidP="00DC5F5B">
      <w:pPr>
        <w:numPr>
          <w:ilvl w:val="0"/>
          <w:numId w:val="11"/>
        </w:numPr>
        <w:tabs>
          <w:tab w:val="clear" w:pos="720"/>
        </w:tabs>
        <w:autoSpaceDE w:val="0"/>
        <w:autoSpaceDN w:val="0"/>
        <w:adjustRightInd w:val="0"/>
        <w:ind w:left="360"/>
      </w:pPr>
      <w:r w:rsidRPr="000875C1">
        <w:rPr>
          <w:b/>
        </w:rPr>
        <w:t>Bone Marrow Rounds</w:t>
      </w:r>
      <w:r w:rsidRPr="000875C1">
        <w:t xml:space="preserve"> </w:t>
      </w:r>
      <w:r w:rsidRPr="000875C1">
        <w:rPr>
          <w:i/>
        </w:rPr>
        <w:t>-</w:t>
      </w:r>
      <w:r w:rsidRPr="000875C1">
        <w:t xml:space="preserve"> </w:t>
      </w:r>
      <w:r w:rsidRPr="000875C1">
        <w:rPr>
          <w:i/>
        </w:rPr>
        <w:t>daily</w:t>
      </w:r>
      <w:r w:rsidRPr="000875C1">
        <w:t>.</w:t>
      </w:r>
      <w:r w:rsidR="004A001A">
        <w:br/>
      </w:r>
    </w:p>
    <w:p w:rsidR="00797934" w:rsidRDefault="00EA4113" w:rsidP="00EA4113">
      <w:pPr>
        <w:autoSpaceDE w:val="0"/>
        <w:autoSpaceDN w:val="0"/>
        <w:adjustRightInd w:val="0"/>
        <w:ind w:left="360"/>
        <w:rPr>
          <w:color w:val="000000"/>
        </w:rPr>
      </w:pPr>
      <w:r>
        <w:rPr>
          <w:color w:val="000000"/>
        </w:rPr>
        <w:t xml:space="preserve">During the </w:t>
      </w:r>
      <w:r w:rsidR="00791987">
        <w:rPr>
          <w:color w:val="000000"/>
        </w:rPr>
        <w:t>Hematopathology</w:t>
      </w:r>
      <w:r>
        <w:rPr>
          <w:color w:val="000000"/>
        </w:rPr>
        <w:t xml:space="preserve"> and Advanced</w:t>
      </w:r>
      <w:r w:rsidR="00791987">
        <w:rPr>
          <w:color w:val="000000"/>
        </w:rPr>
        <w:t xml:space="preserve"> rotation</w:t>
      </w:r>
      <w:r>
        <w:rPr>
          <w:color w:val="000000"/>
        </w:rPr>
        <w:t>s</w:t>
      </w:r>
      <w:r w:rsidR="00791987">
        <w:rPr>
          <w:color w:val="000000"/>
        </w:rPr>
        <w:t>, t</w:t>
      </w:r>
      <w:r w:rsidR="008C220F" w:rsidRPr="000875C1">
        <w:rPr>
          <w:color w:val="000000"/>
        </w:rPr>
        <w:t>he resident attends these</w:t>
      </w:r>
      <w:r w:rsidR="008C220F" w:rsidRPr="000875C1">
        <w:t xml:space="preserve"> daily clinicopat</w:t>
      </w:r>
      <w:r w:rsidR="00791987">
        <w:t xml:space="preserve">hologic correlation conferences. </w:t>
      </w:r>
      <w:r w:rsidR="008C220F" w:rsidRPr="000875C1">
        <w:t>Marrow Rounds are a primary didactic specialty-specific conference performed at a multi-headed microscope, held in conjun</w:t>
      </w:r>
      <w:r w:rsidR="00791987">
        <w:t>ction with the Clinical H</w:t>
      </w:r>
      <w:r w:rsidR="008C220F" w:rsidRPr="000875C1">
        <w:t>ematology team to review all current bone marrow specimens.  The rounds allow the</w:t>
      </w:r>
      <w:r w:rsidR="00791987">
        <w:t xml:space="preserve"> resident to interact with the Clinical H</w:t>
      </w:r>
      <w:r w:rsidR="008C220F" w:rsidRPr="000875C1">
        <w:t>ematology team on a daily basis.  Topics include case-relevant pathobiologic features, treatment and therapeutic options, progn</w:t>
      </w:r>
      <w:r w:rsidR="00791987">
        <w:t>ostic factors, etc., with both Attending Hematopathologist and Attending Clinical H</w:t>
      </w:r>
      <w:r w:rsidR="008C220F" w:rsidRPr="000875C1">
        <w:t xml:space="preserve">ematologist.  The resident participates in teaching of fellows, junior residents, medical students, </w:t>
      </w:r>
      <w:r w:rsidR="008C220F" w:rsidRPr="000875C1">
        <w:rPr>
          <w:color w:val="000000"/>
        </w:rPr>
        <w:t>in morphologic evaluation and interpretation of peripheral blood smears and bone marrow specimens.</w:t>
      </w:r>
    </w:p>
    <w:p w:rsidR="00797934" w:rsidRDefault="00797934" w:rsidP="00A34B5A">
      <w:pPr>
        <w:autoSpaceDE w:val="0"/>
        <w:autoSpaceDN w:val="0"/>
        <w:adjustRightInd w:val="0"/>
        <w:ind w:left="360" w:hanging="360"/>
      </w:pPr>
    </w:p>
    <w:p w:rsidR="008C220F" w:rsidRPr="000875C1" w:rsidRDefault="008C220F" w:rsidP="00DC5F5B">
      <w:pPr>
        <w:numPr>
          <w:ilvl w:val="0"/>
          <w:numId w:val="11"/>
        </w:numPr>
        <w:tabs>
          <w:tab w:val="clear" w:pos="720"/>
        </w:tabs>
        <w:autoSpaceDE w:val="0"/>
        <w:autoSpaceDN w:val="0"/>
        <w:adjustRightInd w:val="0"/>
        <w:ind w:left="360"/>
      </w:pPr>
      <w:r w:rsidRPr="000875C1">
        <w:rPr>
          <w:b/>
        </w:rPr>
        <w:t>Cytogenetics Sign-Out</w:t>
      </w:r>
      <w:r w:rsidRPr="000875C1">
        <w:t xml:space="preserve"> </w:t>
      </w:r>
      <w:r w:rsidRPr="000875C1">
        <w:rPr>
          <w:i/>
        </w:rPr>
        <w:t>- daily.</w:t>
      </w:r>
      <w:r w:rsidR="004A001A">
        <w:rPr>
          <w:i/>
        </w:rPr>
        <w:br/>
      </w:r>
      <w:r w:rsidRPr="000875C1">
        <w:t xml:space="preserve">  </w:t>
      </w:r>
    </w:p>
    <w:p w:rsidR="00797934" w:rsidRDefault="00EA4113" w:rsidP="00EA4113">
      <w:pPr>
        <w:autoSpaceDE w:val="0"/>
        <w:autoSpaceDN w:val="0"/>
        <w:adjustRightInd w:val="0"/>
        <w:ind w:left="360"/>
        <w:rPr>
          <w:color w:val="000000"/>
        </w:rPr>
      </w:pPr>
      <w:r>
        <w:rPr>
          <w:color w:val="000000"/>
        </w:rPr>
        <w:t>During the</w:t>
      </w:r>
      <w:r w:rsidR="0029538B">
        <w:rPr>
          <w:color w:val="000000"/>
        </w:rPr>
        <w:t xml:space="preserve"> Hematopathology</w:t>
      </w:r>
      <w:r>
        <w:rPr>
          <w:color w:val="000000"/>
        </w:rPr>
        <w:t xml:space="preserve"> and Advanced </w:t>
      </w:r>
      <w:r w:rsidR="0029538B">
        <w:rPr>
          <w:color w:val="000000"/>
        </w:rPr>
        <w:t>rotation</w:t>
      </w:r>
      <w:r>
        <w:rPr>
          <w:color w:val="000000"/>
        </w:rPr>
        <w:t>s</w:t>
      </w:r>
      <w:r w:rsidR="0029538B">
        <w:rPr>
          <w:color w:val="000000"/>
        </w:rPr>
        <w:t>, t</w:t>
      </w:r>
      <w:r w:rsidR="0029538B" w:rsidRPr="000875C1">
        <w:rPr>
          <w:color w:val="000000"/>
        </w:rPr>
        <w:t xml:space="preserve">he resident attends </w:t>
      </w:r>
      <w:r w:rsidR="008C220F" w:rsidRPr="000875C1">
        <w:rPr>
          <w:color w:val="000000"/>
        </w:rPr>
        <w:t>and participates in the daily cytogenetics and molecular genetics sign-out of current hematopoietic malignancies, including acute/chronic leukemia, myeloproliferative neoplasms, myelodysplastic disorders, and lymphoproliferative disorders.  Topics of discussion principally relate to correlating cytogenetic and molecular data with all case work-ups as part of a multi-modality diagnostic approach.</w:t>
      </w:r>
    </w:p>
    <w:p w:rsidR="008C220F" w:rsidRPr="000875C1" w:rsidRDefault="008C220F" w:rsidP="00A34B5A">
      <w:pPr>
        <w:autoSpaceDE w:val="0"/>
        <w:autoSpaceDN w:val="0"/>
        <w:adjustRightInd w:val="0"/>
        <w:ind w:left="360" w:hanging="360"/>
        <w:rPr>
          <w:color w:val="000000"/>
        </w:rPr>
      </w:pPr>
      <w:r w:rsidRPr="000875C1">
        <w:rPr>
          <w:bCs/>
        </w:rPr>
        <w:t xml:space="preserve">  </w:t>
      </w:r>
    </w:p>
    <w:p w:rsidR="008C220F" w:rsidRPr="000875C1" w:rsidRDefault="008C220F" w:rsidP="00DC5F5B">
      <w:pPr>
        <w:numPr>
          <w:ilvl w:val="0"/>
          <w:numId w:val="11"/>
        </w:numPr>
        <w:tabs>
          <w:tab w:val="clear" w:pos="720"/>
        </w:tabs>
        <w:autoSpaceDE w:val="0"/>
        <w:autoSpaceDN w:val="0"/>
        <w:adjustRightInd w:val="0"/>
        <w:ind w:left="360"/>
      </w:pPr>
      <w:r w:rsidRPr="000875C1">
        <w:rPr>
          <w:b/>
        </w:rPr>
        <w:t>Hematology/Oncology Case Conference</w:t>
      </w:r>
      <w:r w:rsidRPr="000875C1">
        <w:t xml:space="preserve"> </w:t>
      </w:r>
      <w:r w:rsidR="00797934">
        <w:rPr>
          <w:i/>
        </w:rPr>
        <w:t>–</w:t>
      </w:r>
      <w:r w:rsidRPr="000875C1">
        <w:rPr>
          <w:i/>
        </w:rPr>
        <w:t xml:space="preserve"> </w:t>
      </w:r>
      <w:r w:rsidR="00797934">
        <w:rPr>
          <w:i/>
        </w:rPr>
        <w:t>2</w:t>
      </w:r>
      <w:r w:rsidR="00797934" w:rsidRPr="00797934">
        <w:rPr>
          <w:i/>
          <w:vertAlign w:val="superscript"/>
        </w:rPr>
        <w:t>nd</w:t>
      </w:r>
      <w:r w:rsidR="00797934">
        <w:rPr>
          <w:i/>
        </w:rPr>
        <w:t>, 4</w:t>
      </w:r>
      <w:r w:rsidR="00797934" w:rsidRPr="00797934">
        <w:rPr>
          <w:i/>
          <w:vertAlign w:val="superscript"/>
        </w:rPr>
        <w:t>th</w:t>
      </w:r>
      <w:r w:rsidR="00797934">
        <w:rPr>
          <w:i/>
        </w:rPr>
        <w:t xml:space="preserve"> </w:t>
      </w:r>
      <w:r w:rsidRPr="000875C1">
        <w:rPr>
          <w:i/>
        </w:rPr>
        <w:t>Wednesday of month</w:t>
      </w:r>
      <w:r w:rsidRPr="000875C1">
        <w:rPr>
          <w:color w:val="000000"/>
        </w:rPr>
        <w:t>.</w:t>
      </w:r>
      <w:r w:rsidR="004A001A">
        <w:rPr>
          <w:color w:val="000000"/>
        </w:rPr>
        <w:br/>
      </w:r>
      <w:r w:rsidRPr="000875C1">
        <w:rPr>
          <w:color w:val="000000"/>
        </w:rPr>
        <w:t xml:space="preserve">  </w:t>
      </w:r>
    </w:p>
    <w:p w:rsidR="008C220F" w:rsidRDefault="0029538B" w:rsidP="00EA4113">
      <w:pPr>
        <w:autoSpaceDE w:val="0"/>
        <w:autoSpaceDN w:val="0"/>
        <w:adjustRightInd w:val="0"/>
        <w:ind w:left="360"/>
        <w:rPr>
          <w:bCs/>
        </w:rPr>
      </w:pPr>
      <w:r>
        <w:rPr>
          <w:color w:val="000000"/>
        </w:rPr>
        <w:t>R</w:t>
      </w:r>
      <w:r w:rsidR="008C220F" w:rsidRPr="000875C1">
        <w:rPr>
          <w:color w:val="000000"/>
        </w:rPr>
        <w:t>esident</w:t>
      </w:r>
      <w:r w:rsidR="00EA4113">
        <w:rPr>
          <w:color w:val="000000"/>
        </w:rPr>
        <w:t xml:space="preserve">s on all rotations (Basic Hematology, Hematopathology, Advanced) </w:t>
      </w:r>
      <w:r>
        <w:rPr>
          <w:color w:val="000000"/>
        </w:rPr>
        <w:t>attend and participate</w:t>
      </w:r>
      <w:r w:rsidR="008C220F" w:rsidRPr="000875C1">
        <w:rPr>
          <w:color w:val="000000"/>
        </w:rPr>
        <w:t xml:space="preserve"> in this bi-monthly case-based </w:t>
      </w:r>
      <w:r w:rsidR="008C220F" w:rsidRPr="000875C1">
        <w:rPr>
          <w:bCs/>
        </w:rPr>
        <w:t xml:space="preserve">interdisciplinary conference </w:t>
      </w:r>
      <w:r w:rsidR="008C220F" w:rsidRPr="000875C1">
        <w:t>held in conjunction with the Section on Hematology/Oncology, Department of Internal Medicine</w:t>
      </w:r>
      <w:r w:rsidR="008C220F" w:rsidRPr="000875C1">
        <w:rPr>
          <w:bCs/>
        </w:rPr>
        <w:t>, in which the residen</w:t>
      </w:r>
      <w:r w:rsidR="00F8102E">
        <w:rPr>
          <w:bCs/>
        </w:rPr>
        <w:t>ts/fellows present and discuss</w:t>
      </w:r>
      <w:r w:rsidR="008C220F" w:rsidRPr="000875C1">
        <w:rPr>
          <w:bCs/>
        </w:rPr>
        <w:t xml:space="preserve"> morphologic features, pertinent laboratory findings, and diagnostic interpretations of cases.  </w:t>
      </w:r>
      <w:r w:rsidR="00637E31">
        <w:rPr>
          <w:bCs/>
        </w:rPr>
        <w:t>As a graduated responsibility,</w:t>
      </w:r>
      <w:r w:rsidR="00CE745E">
        <w:rPr>
          <w:bCs/>
        </w:rPr>
        <w:t xml:space="preserve"> case presentations</w:t>
      </w:r>
      <w:r w:rsidR="008C220F" w:rsidRPr="000875C1">
        <w:rPr>
          <w:bCs/>
        </w:rPr>
        <w:t xml:space="preserve"> (one or more) are </w:t>
      </w:r>
      <w:r w:rsidR="00CE745E">
        <w:rPr>
          <w:kern w:val="2"/>
        </w:rPr>
        <w:t>assigned</w:t>
      </w:r>
      <w:r w:rsidR="008C220F" w:rsidRPr="000875C1">
        <w:rPr>
          <w:kern w:val="2"/>
        </w:rPr>
        <w:t xml:space="preserve"> </w:t>
      </w:r>
      <w:r w:rsidR="00CE745E">
        <w:rPr>
          <w:bCs/>
        </w:rPr>
        <w:t>by the Hematopathology F</w:t>
      </w:r>
      <w:r w:rsidR="008C220F" w:rsidRPr="000875C1">
        <w:rPr>
          <w:bCs/>
        </w:rPr>
        <w:t xml:space="preserve">ellow </w:t>
      </w:r>
      <w:r w:rsidR="00CE745E">
        <w:rPr>
          <w:bCs/>
        </w:rPr>
        <w:t xml:space="preserve">or Attending, </w:t>
      </w:r>
      <w:r w:rsidR="008C220F" w:rsidRPr="000875C1">
        <w:rPr>
          <w:bCs/>
        </w:rPr>
        <w:t xml:space="preserve">as the resident acquires more experience, typically during the second rotation. The resident is responsible for review of appropriate diagnostic materials, </w:t>
      </w:r>
      <w:r w:rsidR="00DF3B24">
        <w:rPr>
          <w:bCs/>
        </w:rPr>
        <w:t xml:space="preserve">digital photography, </w:t>
      </w:r>
      <w:r w:rsidR="008C220F" w:rsidRPr="000875C1">
        <w:rPr>
          <w:bCs/>
        </w:rPr>
        <w:t xml:space="preserve">and presenting </w:t>
      </w:r>
      <w:r w:rsidR="00DF3B24">
        <w:rPr>
          <w:bCs/>
        </w:rPr>
        <w:t xml:space="preserve">cases using </w:t>
      </w:r>
      <w:r w:rsidR="008C220F" w:rsidRPr="000875C1">
        <w:rPr>
          <w:bCs/>
        </w:rPr>
        <w:t>digital presentation formats.</w:t>
      </w:r>
    </w:p>
    <w:p w:rsidR="00797934" w:rsidRPr="000875C1" w:rsidRDefault="00797934" w:rsidP="00A34B5A">
      <w:pPr>
        <w:autoSpaceDE w:val="0"/>
        <w:autoSpaceDN w:val="0"/>
        <w:adjustRightInd w:val="0"/>
        <w:ind w:left="360" w:hanging="360"/>
      </w:pPr>
    </w:p>
    <w:p w:rsidR="008C220F" w:rsidRPr="000875C1" w:rsidRDefault="008C220F" w:rsidP="00DC5F5B">
      <w:pPr>
        <w:numPr>
          <w:ilvl w:val="0"/>
          <w:numId w:val="11"/>
        </w:numPr>
        <w:tabs>
          <w:tab w:val="clear" w:pos="720"/>
        </w:tabs>
        <w:autoSpaceDE w:val="0"/>
        <w:autoSpaceDN w:val="0"/>
        <w:adjustRightInd w:val="0"/>
        <w:ind w:left="360"/>
      </w:pPr>
      <w:r w:rsidRPr="000875C1">
        <w:rPr>
          <w:b/>
        </w:rPr>
        <w:t>Hematopathology Consensus Conference</w:t>
      </w:r>
      <w:r w:rsidRPr="000875C1">
        <w:t xml:space="preserve"> </w:t>
      </w:r>
      <w:r w:rsidR="00797934">
        <w:rPr>
          <w:i/>
        </w:rPr>
        <w:t>–</w:t>
      </w:r>
      <w:r w:rsidRPr="000875C1">
        <w:rPr>
          <w:i/>
        </w:rPr>
        <w:t xml:space="preserve"> </w:t>
      </w:r>
      <w:r w:rsidR="00797934">
        <w:rPr>
          <w:i/>
        </w:rPr>
        <w:t>1</w:t>
      </w:r>
      <w:r w:rsidR="00797934" w:rsidRPr="00797934">
        <w:rPr>
          <w:i/>
          <w:vertAlign w:val="superscript"/>
        </w:rPr>
        <w:t>st</w:t>
      </w:r>
      <w:r w:rsidR="00797934">
        <w:rPr>
          <w:i/>
        </w:rPr>
        <w:t>, 3</w:t>
      </w:r>
      <w:r w:rsidR="00797934" w:rsidRPr="00797934">
        <w:rPr>
          <w:i/>
          <w:vertAlign w:val="superscript"/>
        </w:rPr>
        <w:t>r</w:t>
      </w:r>
      <w:r w:rsidR="00797934">
        <w:rPr>
          <w:i/>
          <w:vertAlign w:val="superscript"/>
        </w:rPr>
        <w:t xml:space="preserve">d, </w:t>
      </w:r>
      <w:r w:rsidR="00797934">
        <w:rPr>
          <w:i/>
        </w:rPr>
        <w:t>5</w:t>
      </w:r>
      <w:r w:rsidR="00797934" w:rsidRPr="00797934">
        <w:rPr>
          <w:i/>
          <w:vertAlign w:val="superscript"/>
        </w:rPr>
        <w:t>th</w:t>
      </w:r>
      <w:r w:rsidR="00797934">
        <w:rPr>
          <w:i/>
        </w:rPr>
        <w:t xml:space="preserve"> </w:t>
      </w:r>
      <w:r w:rsidRPr="000875C1">
        <w:rPr>
          <w:i/>
        </w:rPr>
        <w:t>Wednesday of month</w:t>
      </w:r>
      <w:r w:rsidRPr="000875C1">
        <w:t>.</w:t>
      </w:r>
      <w:r w:rsidR="004A001A">
        <w:br/>
      </w:r>
      <w:r w:rsidRPr="000875C1">
        <w:t xml:space="preserve"> </w:t>
      </w:r>
    </w:p>
    <w:p w:rsidR="00EA4113" w:rsidRDefault="005C6F03" w:rsidP="00EA4113">
      <w:pPr>
        <w:autoSpaceDE w:val="0"/>
        <w:autoSpaceDN w:val="0"/>
        <w:adjustRightInd w:val="0"/>
        <w:ind w:left="360"/>
        <w:rPr>
          <w:bCs/>
        </w:rPr>
      </w:pPr>
      <w:r>
        <w:rPr>
          <w:color w:val="000000"/>
        </w:rPr>
        <w:t>R</w:t>
      </w:r>
      <w:r w:rsidRPr="000875C1">
        <w:rPr>
          <w:color w:val="000000"/>
        </w:rPr>
        <w:t>esident</w:t>
      </w:r>
      <w:r w:rsidR="00EA4113">
        <w:rPr>
          <w:color w:val="000000"/>
        </w:rPr>
        <w:t>s on all rotations</w:t>
      </w:r>
      <w:r>
        <w:rPr>
          <w:color w:val="000000"/>
        </w:rPr>
        <w:t xml:space="preserve"> </w:t>
      </w:r>
      <w:r w:rsidR="00EA4113">
        <w:rPr>
          <w:color w:val="000000"/>
        </w:rPr>
        <w:t xml:space="preserve">(Basic Hematology, Hematopathology, Advanced) </w:t>
      </w:r>
      <w:r>
        <w:rPr>
          <w:color w:val="000000"/>
        </w:rPr>
        <w:t>attend and participate</w:t>
      </w:r>
      <w:r w:rsidRPr="000875C1">
        <w:rPr>
          <w:color w:val="000000"/>
        </w:rPr>
        <w:t xml:space="preserve"> </w:t>
      </w:r>
      <w:r>
        <w:t>in this</w:t>
      </w:r>
      <w:r w:rsidR="008C220F" w:rsidRPr="000875C1">
        <w:t xml:space="preserve"> </w:t>
      </w:r>
      <w:r w:rsidR="008C220F" w:rsidRPr="000875C1">
        <w:rPr>
          <w:color w:val="000000"/>
        </w:rPr>
        <w:t>monthly intradepart</w:t>
      </w:r>
      <w:r>
        <w:rPr>
          <w:color w:val="000000"/>
        </w:rPr>
        <w:t>mental case conference held by Attending Hematopathologists, and</w:t>
      </w:r>
      <w:r w:rsidR="008C220F" w:rsidRPr="000875C1">
        <w:rPr>
          <w:color w:val="000000"/>
        </w:rPr>
        <w:t xml:space="preserve"> involving the entire Hematopathology Section, </w:t>
      </w:r>
      <w:r>
        <w:rPr>
          <w:color w:val="000000"/>
        </w:rPr>
        <w:t>other AP/CP Attendings/Fellows/R</w:t>
      </w:r>
      <w:r w:rsidR="008C220F" w:rsidRPr="000875C1">
        <w:rPr>
          <w:color w:val="000000"/>
        </w:rPr>
        <w:t xml:space="preserve">esidents.  Discussion involves presentation of cases posing problematic or difficult diagnosis, cases representing particularly atypical or typical pathologic characteristics, and/or any case of interest.  </w:t>
      </w:r>
      <w:r w:rsidR="00DF3B24">
        <w:rPr>
          <w:color w:val="000000"/>
        </w:rPr>
        <w:t xml:space="preserve">Relevant journal articles are also presented for discussion.  </w:t>
      </w:r>
      <w:r w:rsidR="008C220F" w:rsidRPr="000875C1">
        <w:rPr>
          <w:color w:val="000000"/>
        </w:rPr>
        <w:t xml:space="preserve">Residents may present current cases, with varying degrees of difficulty depending on level of training/experience in advance of the conference.  </w:t>
      </w:r>
      <w:r w:rsidR="008C220F" w:rsidRPr="000875C1">
        <w:rPr>
          <w:bCs/>
        </w:rPr>
        <w:t>The resident is responsible for higher-level contributions in case discussions, including review of relevant/current literature on the topic, review of</w:t>
      </w:r>
      <w:r w:rsidR="00EA4113">
        <w:rPr>
          <w:bCs/>
        </w:rPr>
        <w:t xml:space="preserve"> pertinent pathology materials, </w:t>
      </w:r>
      <w:r w:rsidR="008C220F" w:rsidRPr="000875C1">
        <w:rPr>
          <w:bCs/>
        </w:rPr>
        <w:t>including previous pathology and ancillary studies, be knowledgeable about clinical and laboratory findings, and be able to discuss diagnostic interpretations.</w:t>
      </w:r>
    </w:p>
    <w:p w:rsidR="00FE0998" w:rsidRDefault="00FE0998" w:rsidP="00EA4113">
      <w:pPr>
        <w:autoSpaceDE w:val="0"/>
        <w:autoSpaceDN w:val="0"/>
        <w:adjustRightInd w:val="0"/>
        <w:ind w:left="360"/>
        <w:rPr>
          <w:bCs/>
        </w:rPr>
      </w:pPr>
    </w:p>
    <w:p w:rsidR="00FE0998" w:rsidRDefault="00FE0998" w:rsidP="00EA4113">
      <w:pPr>
        <w:autoSpaceDE w:val="0"/>
        <w:autoSpaceDN w:val="0"/>
        <w:adjustRightInd w:val="0"/>
        <w:ind w:left="360"/>
        <w:rPr>
          <w:bCs/>
        </w:rPr>
      </w:pPr>
    </w:p>
    <w:p w:rsidR="00FE0998" w:rsidRDefault="00FE0998" w:rsidP="00EA4113">
      <w:pPr>
        <w:autoSpaceDE w:val="0"/>
        <w:autoSpaceDN w:val="0"/>
        <w:adjustRightInd w:val="0"/>
        <w:ind w:left="360"/>
        <w:rPr>
          <w:bCs/>
        </w:rPr>
      </w:pPr>
    </w:p>
    <w:p w:rsidR="00EA4113" w:rsidRDefault="00EA4113" w:rsidP="00EA4113">
      <w:pPr>
        <w:autoSpaceDE w:val="0"/>
        <w:autoSpaceDN w:val="0"/>
        <w:adjustRightInd w:val="0"/>
        <w:ind w:left="360"/>
        <w:rPr>
          <w:bCs/>
        </w:rPr>
      </w:pPr>
    </w:p>
    <w:p w:rsidR="00EA4113" w:rsidRDefault="00EA4113" w:rsidP="00DC5F5B">
      <w:pPr>
        <w:numPr>
          <w:ilvl w:val="0"/>
          <w:numId w:val="23"/>
        </w:numPr>
        <w:autoSpaceDE w:val="0"/>
        <w:autoSpaceDN w:val="0"/>
        <w:adjustRightInd w:val="0"/>
        <w:ind w:left="360"/>
        <w:rPr>
          <w:bCs/>
        </w:rPr>
      </w:pPr>
      <w:r w:rsidRPr="00EA4113">
        <w:rPr>
          <w:b/>
          <w:bCs/>
        </w:rPr>
        <w:t>Clinical Pathology Case Conferences</w:t>
      </w:r>
      <w:r>
        <w:rPr>
          <w:bCs/>
        </w:rPr>
        <w:t xml:space="preserve"> – </w:t>
      </w:r>
      <w:r w:rsidRPr="00EA4113">
        <w:rPr>
          <w:bCs/>
          <w:i/>
        </w:rPr>
        <w:t>2</w:t>
      </w:r>
      <w:r w:rsidRPr="00EA4113">
        <w:rPr>
          <w:bCs/>
          <w:i/>
          <w:vertAlign w:val="superscript"/>
        </w:rPr>
        <w:t>nd</w:t>
      </w:r>
      <w:r w:rsidRPr="00EA4113">
        <w:rPr>
          <w:bCs/>
          <w:i/>
        </w:rPr>
        <w:t xml:space="preserve"> and 4</w:t>
      </w:r>
      <w:r w:rsidRPr="00EA4113">
        <w:rPr>
          <w:bCs/>
          <w:i/>
          <w:vertAlign w:val="superscript"/>
        </w:rPr>
        <w:t>th</w:t>
      </w:r>
      <w:r w:rsidRPr="00EA4113">
        <w:rPr>
          <w:bCs/>
          <w:i/>
        </w:rPr>
        <w:t xml:space="preserve"> Thursday of month</w:t>
      </w:r>
      <w:r w:rsidR="004A001A">
        <w:rPr>
          <w:bCs/>
          <w:i/>
        </w:rPr>
        <w:br/>
      </w:r>
    </w:p>
    <w:p w:rsidR="004A001A" w:rsidRDefault="00733F80" w:rsidP="00EA4113">
      <w:pPr>
        <w:autoSpaceDE w:val="0"/>
        <w:autoSpaceDN w:val="0"/>
        <w:adjustRightInd w:val="0"/>
        <w:ind w:left="360"/>
        <w:rPr>
          <w:bCs/>
        </w:rPr>
      </w:pPr>
      <w:r>
        <w:rPr>
          <w:color w:val="000000"/>
        </w:rPr>
        <w:t>R</w:t>
      </w:r>
      <w:r w:rsidRPr="000875C1">
        <w:rPr>
          <w:color w:val="000000"/>
        </w:rPr>
        <w:t>esident</w:t>
      </w:r>
      <w:r>
        <w:rPr>
          <w:color w:val="000000"/>
        </w:rPr>
        <w:t xml:space="preserve">s on all rotations (Basic Hematology, Hematopathology, </w:t>
      </w:r>
      <w:proofErr w:type="gramStart"/>
      <w:r>
        <w:rPr>
          <w:color w:val="000000"/>
        </w:rPr>
        <w:t>Advanced</w:t>
      </w:r>
      <w:proofErr w:type="gramEnd"/>
      <w:r>
        <w:rPr>
          <w:color w:val="000000"/>
        </w:rPr>
        <w:t xml:space="preserve">) </w:t>
      </w:r>
      <w:r w:rsidR="00EA4113">
        <w:rPr>
          <w:color w:val="000000"/>
        </w:rPr>
        <w:t>attend and participate</w:t>
      </w:r>
      <w:r w:rsidR="00EA4113" w:rsidRPr="000875C1">
        <w:rPr>
          <w:color w:val="000000"/>
        </w:rPr>
        <w:t xml:space="preserve"> in this bi-monthly case-based </w:t>
      </w:r>
      <w:r w:rsidR="00EA4113" w:rsidRPr="000875C1">
        <w:rPr>
          <w:bCs/>
        </w:rPr>
        <w:t xml:space="preserve">interdisciplinary conference </w:t>
      </w:r>
      <w:r w:rsidR="00EA4113" w:rsidRPr="000875C1">
        <w:t>held in conjunction with the Section</w:t>
      </w:r>
      <w:r>
        <w:t xml:space="preserve">s of Clinical Pathology.  Residents </w:t>
      </w:r>
      <w:r w:rsidR="00EA4113">
        <w:rPr>
          <w:bCs/>
        </w:rPr>
        <w:t>present and discuss</w:t>
      </w:r>
      <w:r w:rsidR="00EA4113" w:rsidRPr="000875C1">
        <w:rPr>
          <w:bCs/>
        </w:rPr>
        <w:t xml:space="preserve"> </w:t>
      </w:r>
      <w:r>
        <w:rPr>
          <w:bCs/>
        </w:rPr>
        <w:t xml:space="preserve">specific hematologic cases, including </w:t>
      </w:r>
      <w:r w:rsidR="00EA4113" w:rsidRPr="000875C1">
        <w:rPr>
          <w:bCs/>
        </w:rPr>
        <w:t xml:space="preserve">morphologic features, pertinent laboratory findings, and diagnostic interpretations of cases.  </w:t>
      </w:r>
      <w:r>
        <w:rPr>
          <w:bCs/>
        </w:rPr>
        <w:t>The r</w:t>
      </w:r>
      <w:r w:rsidR="00EA4113" w:rsidRPr="000875C1">
        <w:rPr>
          <w:bCs/>
        </w:rPr>
        <w:t xml:space="preserve">esident is responsible for review </w:t>
      </w:r>
    </w:p>
    <w:p w:rsidR="00EA4113" w:rsidRDefault="00EA4113" w:rsidP="00EA4113">
      <w:pPr>
        <w:autoSpaceDE w:val="0"/>
        <w:autoSpaceDN w:val="0"/>
        <w:adjustRightInd w:val="0"/>
        <w:ind w:left="360"/>
        <w:rPr>
          <w:bCs/>
        </w:rPr>
      </w:pPr>
      <w:proofErr w:type="gramStart"/>
      <w:r w:rsidRPr="000875C1">
        <w:rPr>
          <w:bCs/>
        </w:rPr>
        <w:t>of</w:t>
      </w:r>
      <w:proofErr w:type="gramEnd"/>
      <w:r w:rsidRPr="000875C1">
        <w:rPr>
          <w:bCs/>
        </w:rPr>
        <w:t xml:space="preserve"> appropriate diagnostic materials, </w:t>
      </w:r>
      <w:r>
        <w:rPr>
          <w:bCs/>
        </w:rPr>
        <w:t xml:space="preserve">digital photography, </w:t>
      </w:r>
      <w:r w:rsidRPr="000875C1">
        <w:rPr>
          <w:bCs/>
        </w:rPr>
        <w:t xml:space="preserve">and presenting </w:t>
      </w:r>
      <w:r>
        <w:rPr>
          <w:bCs/>
        </w:rPr>
        <w:t xml:space="preserve">cases using </w:t>
      </w:r>
      <w:r w:rsidRPr="000875C1">
        <w:rPr>
          <w:bCs/>
        </w:rPr>
        <w:t>digital presentation formats</w:t>
      </w:r>
      <w:r w:rsidR="00733F80">
        <w:rPr>
          <w:bCs/>
        </w:rPr>
        <w:t>, if appropriate</w:t>
      </w:r>
      <w:r w:rsidRPr="000875C1">
        <w:rPr>
          <w:bCs/>
        </w:rPr>
        <w:t>.</w:t>
      </w:r>
    </w:p>
    <w:p w:rsidR="00EA4113" w:rsidRPr="00EA4113" w:rsidRDefault="00EA4113" w:rsidP="00733F80">
      <w:pPr>
        <w:autoSpaceDE w:val="0"/>
        <w:autoSpaceDN w:val="0"/>
        <w:adjustRightInd w:val="0"/>
        <w:rPr>
          <w:bCs/>
        </w:rPr>
      </w:pPr>
    </w:p>
    <w:p w:rsidR="00C652F7" w:rsidRPr="004A001A" w:rsidRDefault="00C652F7" w:rsidP="00DC5F5B">
      <w:pPr>
        <w:numPr>
          <w:ilvl w:val="0"/>
          <w:numId w:val="23"/>
        </w:numPr>
        <w:autoSpaceDE w:val="0"/>
        <w:autoSpaceDN w:val="0"/>
        <w:adjustRightInd w:val="0"/>
        <w:ind w:left="360"/>
        <w:rPr>
          <w:bCs/>
        </w:rPr>
      </w:pPr>
      <w:r w:rsidRPr="00C652F7">
        <w:rPr>
          <w:b/>
          <w:kern w:val="2"/>
        </w:rPr>
        <w:t>Clinical Pathology Core Laboratories QA Meeting</w:t>
      </w:r>
      <w:r w:rsidR="003F6860">
        <w:rPr>
          <w:b/>
          <w:kern w:val="2"/>
        </w:rPr>
        <w:t xml:space="preserve"> </w:t>
      </w:r>
      <w:r w:rsidR="003F6860" w:rsidRPr="003F6860">
        <w:rPr>
          <w:i/>
          <w:kern w:val="2"/>
        </w:rPr>
        <w:t>– 4</w:t>
      </w:r>
      <w:r w:rsidR="003F6860" w:rsidRPr="003F6860">
        <w:rPr>
          <w:i/>
          <w:kern w:val="2"/>
          <w:vertAlign w:val="superscript"/>
        </w:rPr>
        <w:t>th</w:t>
      </w:r>
      <w:r w:rsidR="003F6860" w:rsidRPr="003F6860">
        <w:rPr>
          <w:i/>
          <w:kern w:val="2"/>
        </w:rPr>
        <w:t xml:space="preserve"> Thursday of month</w:t>
      </w:r>
    </w:p>
    <w:p w:rsidR="004A001A" w:rsidRPr="00EA4113" w:rsidRDefault="004A001A" w:rsidP="004A001A">
      <w:pPr>
        <w:autoSpaceDE w:val="0"/>
        <w:autoSpaceDN w:val="0"/>
        <w:adjustRightInd w:val="0"/>
        <w:ind w:left="360"/>
        <w:rPr>
          <w:bCs/>
        </w:rPr>
      </w:pPr>
    </w:p>
    <w:p w:rsidR="003F6860" w:rsidRPr="000875C1" w:rsidRDefault="00733F80" w:rsidP="00EA4113">
      <w:pPr>
        <w:autoSpaceDE w:val="0"/>
        <w:autoSpaceDN w:val="0"/>
        <w:adjustRightInd w:val="0"/>
        <w:ind w:left="360"/>
      </w:pPr>
      <w:r>
        <w:rPr>
          <w:color w:val="000000"/>
        </w:rPr>
        <w:t>During the Hematopathology and Advanced rotations, t</w:t>
      </w:r>
      <w:r w:rsidRPr="000875C1">
        <w:rPr>
          <w:color w:val="000000"/>
        </w:rPr>
        <w:t xml:space="preserve">he resident attends </w:t>
      </w:r>
      <w:r w:rsidR="003F6860" w:rsidRPr="007C35CB">
        <w:rPr>
          <w:kern w:val="2"/>
        </w:rPr>
        <w:t>the monthly QA Hematology Administration meeting to gain fu</w:t>
      </w:r>
      <w:r w:rsidR="003F6860">
        <w:rPr>
          <w:kern w:val="2"/>
        </w:rPr>
        <w:t>rther experience in managing a Hematology L</w:t>
      </w:r>
      <w:r w:rsidR="003F6860" w:rsidRPr="007C35CB">
        <w:rPr>
          <w:kern w:val="2"/>
        </w:rPr>
        <w:t xml:space="preserve">aboratory, including instrument maintenance, quality control problems, technical staffing issues, capital equipment </w:t>
      </w:r>
      <w:r w:rsidR="003F6860" w:rsidRPr="00D567E7">
        <w:rPr>
          <w:kern w:val="2"/>
        </w:rPr>
        <w:t xml:space="preserve">procurement, and triaging of performance of high-cost/low </w:t>
      </w:r>
      <w:r w:rsidR="003F6860">
        <w:rPr>
          <w:kern w:val="2"/>
        </w:rPr>
        <w:t xml:space="preserve">volume tests, </w:t>
      </w:r>
      <w:r w:rsidR="003F6860" w:rsidRPr="001C4005">
        <w:rPr>
          <w:kern w:val="2"/>
        </w:rPr>
        <w:t>appropriate record keeping</w:t>
      </w:r>
      <w:r w:rsidR="003F6860">
        <w:rPr>
          <w:kern w:val="2"/>
        </w:rPr>
        <w:t>,</w:t>
      </w:r>
      <w:r w:rsidR="003F6860" w:rsidRPr="00D567E7">
        <w:rPr>
          <w:kern w:val="2"/>
        </w:rPr>
        <w:t xml:space="preserve"> etc</w:t>
      </w:r>
      <w:r w:rsidR="003F6860">
        <w:rPr>
          <w:kern w:val="2"/>
        </w:rPr>
        <w:t xml:space="preserve">.  </w:t>
      </w:r>
      <w:r w:rsidR="003F6860" w:rsidRPr="00D81D2F">
        <w:rPr>
          <w:kern w:val="2"/>
        </w:rPr>
        <w:t>The resident may be involved in the screening and implementation of new techniques or methods introduced into the surgical hematopathology service for diagnostic or research purposes.</w:t>
      </w:r>
    </w:p>
    <w:p w:rsidR="008C220F" w:rsidRPr="003F6860" w:rsidRDefault="008C220F" w:rsidP="003F6860">
      <w:pPr>
        <w:pStyle w:val="ListParagraph"/>
        <w:widowControl w:val="0"/>
        <w:tabs>
          <w:tab w:val="left" w:leader="dot" w:pos="-1440"/>
          <w:tab w:val="left" w:leader="dot" w:pos="-72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contextualSpacing/>
        <w:rPr>
          <w:kern w:val="2"/>
        </w:rPr>
      </w:pPr>
    </w:p>
    <w:p w:rsidR="00814155" w:rsidRDefault="00814155" w:rsidP="003D54FB">
      <w:pPr>
        <w:rPr>
          <w:b/>
          <w:smallCaps/>
          <w:sz w:val="28"/>
          <w:szCs w:val="28"/>
        </w:rPr>
      </w:pPr>
    </w:p>
    <w:p w:rsidR="003D54FB" w:rsidRPr="00520CBC" w:rsidRDefault="003D54FB" w:rsidP="003D54FB">
      <w:pPr>
        <w:rPr>
          <w:b/>
          <w:smallCaps/>
          <w:sz w:val="28"/>
          <w:szCs w:val="28"/>
        </w:rPr>
      </w:pPr>
      <w:r w:rsidRPr="00520CBC">
        <w:rPr>
          <w:b/>
          <w:smallCaps/>
          <w:sz w:val="28"/>
          <w:szCs w:val="28"/>
        </w:rPr>
        <w:t>Evaluation</w:t>
      </w:r>
      <w:r w:rsidR="00B406FE">
        <w:rPr>
          <w:b/>
          <w:smallCaps/>
          <w:sz w:val="28"/>
          <w:szCs w:val="28"/>
        </w:rPr>
        <w:t>s and Milestones</w:t>
      </w:r>
    </w:p>
    <w:p w:rsidR="00A82A7A" w:rsidRDefault="00A82A7A" w:rsidP="001B0C80">
      <w:pPr>
        <w:rPr>
          <w:b/>
        </w:rPr>
      </w:pPr>
    </w:p>
    <w:p w:rsidR="003D54FB" w:rsidRDefault="003D54FB" w:rsidP="001B0C80">
      <w:pPr>
        <w:rPr>
          <w:b/>
        </w:rPr>
      </w:pPr>
      <w:r w:rsidRPr="003D54FB">
        <w:rPr>
          <w:b/>
        </w:rPr>
        <w:t>Resident</w:t>
      </w:r>
    </w:p>
    <w:p w:rsidR="00814155" w:rsidRPr="003D54FB" w:rsidRDefault="00814155" w:rsidP="001B0C80">
      <w:pPr>
        <w:rPr>
          <w:b/>
        </w:rPr>
      </w:pPr>
    </w:p>
    <w:p w:rsidR="003D54FB" w:rsidRDefault="003D54FB" w:rsidP="001B0C80">
      <w:r w:rsidRPr="00520CBC">
        <w:t>The resident will be evaluated by the rotation faculty</w:t>
      </w:r>
      <w:r>
        <w:t>/staff</w:t>
      </w:r>
      <w:r w:rsidRPr="00520CBC">
        <w:t xml:space="preserve"> and Hematopathology Fel</w:t>
      </w:r>
      <w:r w:rsidR="00C07DE5">
        <w:t>lows.  Methods of evaluation will</w:t>
      </w:r>
      <w:r w:rsidRPr="00520CBC">
        <w:t xml:space="preserve"> include </w:t>
      </w:r>
      <w:r w:rsidR="00C07DE5">
        <w:t xml:space="preserve">direct observations by attending faculty, </w:t>
      </w:r>
      <w:r w:rsidRPr="00520CBC">
        <w:t xml:space="preserve">360 evaluations by clinical laboratory staff, "on-the-fly" spot evaluations, oral/written/unknown case work-ups, and written documentation of activities including procedure/case log and conference presentations.  Resident assessment will be based on performance in the following areas: </w:t>
      </w:r>
    </w:p>
    <w:p w:rsidR="00551D6F" w:rsidRPr="00520CBC" w:rsidRDefault="00551D6F" w:rsidP="001B0C80">
      <w:pPr>
        <w:rPr>
          <w:b/>
        </w:rPr>
      </w:pPr>
    </w:p>
    <w:p w:rsidR="003D54FB" w:rsidRPr="00520CBC" w:rsidRDefault="003D54FB" w:rsidP="001B0C80">
      <w:pPr>
        <w:numPr>
          <w:ilvl w:val="0"/>
          <w:numId w:val="3"/>
        </w:numPr>
        <w:tabs>
          <w:tab w:val="clear" w:pos="720"/>
        </w:tabs>
        <w:ind w:left="540"/>
      </w:pPr>
      <w:r w:rsidRPr="00520CBC">
        <w:t xml:space="preserve">Daily morphology sign-out/rounds </w:t>
      </w:r>
    </w:p>
    <w:p w:rsidR="003D54FB" w:rsidRPr="00520CBC" w:rsidRDefault="003D54FB" w:rsidP="001B0C80">
      <w:pPr>
        <w:numPr>
          <w:ilvl w:val="0"/>
          <w:numId w:val="3"/>
        </w:numPr>
        <w:tabs>
          <w:tab w:val="clear" w:pos="720"/>
        </w:tabs>
        <w:ind w:left="540"/>
      </w:pPr>
      <w:r w:rsidRPr="00520CBC">
        <w:t>Daily review of written provisional reports</w:t>
      </w:r>
    </w:p>
    <w:p w:rsidR="003D54FB" w:rsidRPr="00520CBC" w:rsidRDefault="003D54FB" w:rsidP="001B0C80">
      <w:pPr>
        <w:numPr>
          <w:ilvl w:val="0"/>
          <w:numId w:val="3"/>
        </w:numPr>
        <w:tabs>
          <w:tab w:val="clear" w:pos="720"/>
        </w:tabs>
        <w:ind w:left="540"/>
      </w:pPr>
      <w:r w:rsidRPr="00520CBC">
        <w:t>Assistance and</w:t>
      </w:r>
      <w:r w:rsidR="000613D1">
        <w:t xml:space="preserve"> availability to the attending H</w:t>
      </w:r>
      <w:r w:rsidRPr="00520CBC">
        <w:t xml:space="preserve">ematopathologists </w:t>
      </w:r>
    </w:p>
    <w:p w:rsidR="003D54FB" w:rsidRPr="00520CBC" w:rsidRDefault="003D54FB" w:rsidP="001B0C80">
      <w:pPr>
        <w:tabs>
          <w:tab w:val="num" w:pos="720"/>
        </w:tabs>
      </w:pPr>
    </w:p>
    <w:p w:rsidR="00A82A7A" w:rsidRDefault="00A82A7A" w:rsidP="001B0C80">
      <w:pPr>
        <w:rPr>
          <w:b/>
        </w:rPr>
      </w:pPr>
    </w:p>
    <w:p w:rsidR="003D54FB" w:rsidRDefault="003D54FB" w:rsidP="001B0C80">
      <w:pPr>
        <w:rPr>
          <w:b/>
        </w:rPr>
      </w:pPr>
      <w:r w:rsidRPr="003D54FB">
        <w:rPr>
          <w:b/>
        </w:rPr>
        <w:t>Faculty/Rotation</w:t>
      </w:r>
    </w:p>
    <w:p w:rsidR="00814155" w:rsidRPr="003D54FB" w:rsidRDefault="00814155" w:rsidP="001B0C80">
      <w:pPr>
        <w:rPr>
          <w:b/>
        </w:rPr>
      </w:pPr>
    </w:p>
    <w:p w:rsidR="00BD4738" w:rsidRDefault="003D54FB" w:rsidP="001B0C80">
      <w:r w:rsidRPr="00520CBC">
        <w:t xml:space="preserve">At the completion of each rotation, the resident will be given the opportunity to evaluate the rotation and the faculty. </w:t>
      </w:r>
    </w:p>
    <w:p w:rsidR="00C07DE5" w:rsidRDefault="00C07DE5" w:rsidP="001B0C80"/>
    <w:p w:rsidR="00A82A7A" w:rsidRDefault="00A82A7A" w:rsidP="001B0C80">
      <w:pPr>
        <w:rPr>
          <w:b/>
        </w:rPr>
      </w:pPr>
    </w:p>
    <w:p w:rsidR="00C07DE5" w:rsidRDefault="00C07DE5" w:rsidP="001B0C80">
      <w:pPr>
        <w:rPr>
          <w:b/>
        </w:rPr>
      </w:pPr>
      <w:r w:rsidRPr="00C07DE5">
        <w:rPr>
          <w:b/>
        </w:rPr>
        <w:t>Milestones</w:t>
      </w:r>
    </w:p>
    <w:p w:rsidR="00814155" w:rsidRPr="00C07DE5" w:rsidRDefault="00814155" w:rsidP="001B0C80">
      <w:pPr>
        <w:rPr>
          <w:b/>
        </w:rPr>
      </w:pPr>
    </w:p>
    <w:p w:rsidR="00FE0998" w:rsidRDefault="00C07DE5" w:rsidP="001B0C80">
      <w:r w:rsidRPr="00C07DE5">
        <w:t>Milestones are knowledge, skills, attitudes, and other attributes for each of the ACGME competencies organized in a developmental framework from less to more advanced</w:t>
      </w:r>
      <w:r>
        <w:t>.</w:t>
      </w:r>
      <w:r w:rsidR="00192084">
        <w:t xml:space="preserve">   Evaluation of Milestones will be made in consultation with Residency Program Director for the</w:t>
      </w:r>
      <w:r w:rsidR="00192084" w:rsidRPr="00192084">
        <w:t xml:space="preserve"> semi-annual review</w:t>
      </w:r>
      <w:r w:rsidR="00192084">
        <w:t>s</w:t>
      </w:r>
      <w:r w:rsidR="00192084" w:rsidRPr="00192084">
        <w:t xml:space="preserve"> of resident pe</w:t>
      </w:r>
      <w:r w:rsidR="00192084">
        <w:t>rformance</w:t>
      </w:r>
      <w:r w:rsidR="00192084" w:rsidRPr="00192084">
        <w:t>.</w:t>
      </w:r>
      <w:r w:rsidR="003B3099">
        <w:t xml:space="preserve">  As part </w:t>
      </w:r>
    </w:p>
    <w:p w:rsidR="00FE0998" w:rsidRDefault="00FE0998" w:rsidP="001B0C80"/>
    <w:p w:rsidR="00FE0998" w:rsidRDefault="00FE0998" w:rsidP="001B0C80"/>
    <w:p w:rsidR="00681A6F" w:rsidRDefault="003B3099" w:rsidP="001B0C80">
      <w:proofErr w:type="gramStart"/>
      <w:r>
        <w:t>of</w:t>
      </w:r>
      <w:proofErr w:type="gramEnd"/>
      <w:r>
        <w:t xml:space="preserve"> the overall </w:t>
      </w:r>
      <w:r>
        <w:rPr>
          <w:bCs/>
        </w:rPr>
        <w:t>Hematology/</w:t>
      </w:r>
      <w:r w:rsidRPr="00B444DA">
        <w:rPr>
          <w:bCs/>
        </w:rPr>
        <w:t>Hematopathology training</w:t>
      </w:r>
      <w:r>
        <w:rPr>
          <w:bCs/>
        </w:rPr>
        <w:t>, r</w:t>
      </w:r>
      <w:r>
        <w:t>esidents will work in achieving the target milestones designated</w:t>
      </w:r>
      <w:r w:rsidR="00681A6F">
        <w:t xml:space="preserve"> as level 3 and 4.  Examples of milestones</w:t>
      </w:r>
      <w:r>
        <w:t xml:space="preserve"> include, but are not limited to: </w:t>
      </w:r>
    </w:p>
    <w:p w:rsidR="00551D6F" w:rsidRPr="00681A6F" w:rsidRDefault="00551D6F" w:rsidP="001B0C80">
      <w:pPr>
        <w:rPr>
          <w:b/>
          <w:bCs/>
          <w:color w:val="000000"/>
        </w:rPr>
      </w:pPr>
    </w:p>
    <w:p w:rsidR="00681A6F" w:rsidRPr="00085E70" w:rsidRDefault="00E05525" w:rsidP="00DC5F5B">
      <w:pPr>
        <w:pStyle w:val="Default"/>
        <w:numPr>
          <w:ilvl w:val="0"/>
          <w:numId w:val="14"/>
        </w:numPr>
        <w:ind w:left="540"/>
        <w:rPr>
          <w:rFonts w:ascii="Times New Roman" w:hAnsi="Times New Roman" w:cs="Times New Roman"/>
        </w:rPr>
      </w:pPr>
      <w:r>
        <w:rPr>
          <w:rFonts w:ascii="Times New Roman" w:hAnsi="Times New Roman" w:cs="Times New Roman"/>
        </w:rPr>
        <w:t>Preparing</w:t>
      </w:r>
      <w:r w:rsidR="00681A6F" w:rsidRPr="00085E70">
        <w:rPr>
          <w:rFonts w:ascii="Times New Roman" w:hAnsi="Times New Roman" w:cs="Times New Roman"/>
        </w:rPr>
        <w:t xml:space="preserve"> full consultative report</w:t>
      </w:r>
      <w:r>
        <w:rPr>
          <w:rFonts w:ascii="Times New Roman" w:hAnsi="Times New Roman" w:cs="Times New Roman"/>
        </w:rPr>
        <w:t>s with</w:t>
      </w:r>
      <w:r w:rsidR="00681A6F" w:rsidRPr="00085E70">
        <w:rPr>
          <w:rFonts w:ascii="Times New Roman" w:hAnsi="Times New Roman" w:cs="Times New Roman"/>
        </w:rPr>
        <w:t xml:space="preserve"> comprehensive review of medical records on common and uncommon </w:t>
      </w:r>
      <w:r w:rsidR="000F798D">
        <w:rPr>
          <w:rFonts w:ascii="Times New Roman" w:hAnsi="Times New Roman" w:cs="Times New Roman"/>
        </w:rPr>
        <w:t xml:space="preserve">hematologic </w:t>
      </w:r>
      <w:r w:rsidR="00681A6F" w:rsidRPr="00085E70">
        <w:rPr>
          <w:rFonts w:ascii="Times New Roman" w:hAnsi="Times New Roman" w:cs="Times New Roman"/>
        </w:rPr>
        <w:t>diseases</w:t>
      </w:r>
      <w:r w:rsidR="00BD6F2C">
        <w:rPr>
          <w:rFonts w:ascii="Times New Roman" w:hAnsi="Times New Roman" w:cs="Times New Roman"/>
        </w:rPr>
        <w:t xml:space="preserve"> </w:t>
      </w:r>
      <w:r w:rsidR="00BD6F2C" w:rsidRPr="00BD6F2C">
        <w:rPr>
          <w:rFonts w:ascii="Times New Roman" w:hAnsi="Times New Roman" w:cs="Times New Roman"/>
          <w:i/>
        </w:rPr>
        <w:t>[Patient Care]</w:t>
      </w:r>
    </w:p>
    <w:p w:rsidR="00681A6F" w:rsidRPr="00274A9A" w:rsidRDefault="00681A6F" w:rsidP="00DC5F5B">
      <w:pPr>
        <w:numPr>
          <w:ilvl w:val="0"/>
          <w:numId w:val="14"/>
        </w:numPr>
        <w:ind w:left="540"/>
        <w:rPr>
          <w:i/>
        </w:rPr>
      </w:pPr>
      <w:r w:rsidRPr="00085E70">
        <w:t>Prioritizing and presenting patient care issues for repor</w:t>
      </w:r>
      <w:r w:rsidR="00BD6F2C">
        <w:t>t after call,</w:t>
      </w:r>
      <w:r w:rsidR="00E05525">
        <w:t xml:space="preserve"> applying standardized</w:t>
      </w:r>
      <w:r w:rsidR="00E05525" w:rsidRPr="00085E70">
        <w:t xml:space="preserve"> procedure</w:t>
      </w:r>
      <w:r w:rsidR="00E05525">
        <w:t>s</w:t>
      </w:r>
      <w:r w:rsidR="00E05525" w:rsidRPr="00085E70">
        <w:t xml:space="preserve"> for failed critical value call-backs</w:t>
      </w:r>
      <w:r w:rsidR="00E05525">
        <w:t xml:space="preserve">, </w:t>
      </w:r>
      <w:r w:rsidR="00BD6F2C">
        <w:t xml:space="preserve">and </w:t>
      </w:r>
      <w:r w:rsidR="00E05525">
        <w:t>appropriate specimen triaging protocols</w:t>
      </w:r>
      <w:r w:rsidR="00274A9A">
        <w:t xml:space="preserve"> </w:t>
      </w:r>
      <w:r w:rsidR="00274A9A" w:rsidRPr="00274A9A">
        <w:rPr>
          <w:i/>
        </w:rPr>
        <w:t>[Patient Care]</w:t>
      </w:r>
    </w:p>
    <w:p w:rsidR="00BB71CF" w:rsidRPr="00712DC0" w:rsidRDefault="00681A6F" w:rsidP="00DC5F5B">
      <w:pPr>
        <w:numPr>
          <w:ilvl w:val="0"/>
          <w:numId w:val="14"/>
        </w:numPr>
        <w:ind w:left="540"/>
        <w:rPr>
          <w:i/>
        </w:rPr>
      </w:pPr>
      <w:r w:rsidRPr="00085E70">
        <w:t>Effectively communicating prelimina</w:t>
      </w:r>
      <w:r w:rsidR="00F02F3F">
        <w:t xml:space="preserve">ry results on cases in progress, including </w:t>
      </w:r>
      <w:r w:rsidR="00F02F3F" w:rsidRPr="000F798D">
        <w:t>clinically significant</w:t>
      </w:r>
      <w:r w:rsidR="00F02F3F">
        <w:t xml:space="preserve"> or unexpected values and</w:t>
      </w:r>
      <w:r w:rsidR="00F02F3F" w:rsidRPr="000F798D">
        <w:t xml:space="preserve"> critical values </w:t>
      </w:r>
      <w:r w:rsidR="00274A9A" w:rsidRPr="00274A9A">
        <w:rPr>
          <w:i/>
        </w:rPr>
        <w:t>[Patient Care, Inter</w:t>
      </w:r>
      <w:r w:rsidR="005D372D">
        <w:rPr>
          <w:i/>
        </w:rPr>
        <w:t>personal and C</w:t>
      </w:r>
      <w:r w:rsidR="00274A9A" w:rsidRPr="00274A9A">
        <w:rPr>
          <w:i/>
        </w:rPr>
        <w:t>ommunication Skills, Professionalism]</w:t>
      </w:r>
    </w:p>
    <w:p w:rsidR="000F798D" w:rsidRDefault="005D372D" w:rsidP="00DC5F5B">
      <w:pPr>
        <w:numPr>
          <w:ilvl w:val="0"/>
          <w:numId w:val="14"/>
        </w:numPr>
        <w:ind w:left="540"/>
      </w:pPr>
      <w:r>
        <w:t xml:space="preserve">Understanding </w:t>
      </w:r>
      <w:r w:rsidR="00681A6F" w:rsidRPr="00085E70">
        <w:t>analytic issues and quality control for advanced precision diagno</w:t>
      </w:r>
      <w:r w:rsidR="00F02F3F">
        <w:t xml:space="preserve">stics, including understanding potential </w:t>
      </w:r>
      <w:r w:rsidR="00F02F3F" w:rsidRPr="000F798D">
        <w:t xml:space="preserve">confounding factors that may contribute to erroneous results </w:t>
      </w:r>
      <w:r w:rsidRPr="005D372D">
        <w:rPr>
          <w:i/>
        </w:rPr>
        <w:t>[Patient Care]</w:t>
      </w:r>
    </w:p>
    <w:p w:rsidR="000F798D" w:rsidRPr="005D372D" w:rsidRDefault="00681A6F" w:rsidP="00DC5F5B">
      <w:pPr>
        <w:numPr>
          <w:ilvl w:val="0"/>
          <w:numId w:val="14"/>
        </w:numPr>
        <w:ind w:left="540"/>
        <w:rPr>
          <w:i/>
        </w:rPr>
      </w:pPr>
      <w:r w:rsidRPr="000F798D">
        <w:t>Prepar</w:t>
      </w:r>
      <w:r w:rsidR="00BD6F2C">
        <w:t>ing</w:t>
      </w:r>
      <w:r w:rsidR="00A73620">
        <w:t xml:space="preserve"> and </w:t>
      </w:r>
      <w:r w:rsidR="00875555" w:rsidRPr="000F798D">
        <w:t>lead</w:t>
      </w:r>
      <w:r w:rsidR="00BD6F2C">
        <w:t>ing</w:t>
      </w:r>
      <w:r w:rsidR="00875555" w:rsidRPr="000F798D">
        <w:t xml:space="preserve"> discussion on developing a </w:t>
      </w:r>
      <w:r w:rsidR="00A73620">
        <w:t xml:space="preserve">focused </w:t>
      </w:r>
      <w:r w:rsidR="00875555" w:rsidRPr="000F798D">
        <w:t>differential diagnosis based upon clinical information</w:t>
      </w:r>
      <w:r w:rsidR="00A73620">
        <w:t xml:space="preserve"> and/or abnormal laboratory results</w:t>
      </w:r>
      <w:r w:rsidR="005D372D">
        <w:t xml:space="preserve"> </w:t>
      </w:r>
      <w:r w:rsidR="005D372D">
        <w:rPr>
          <w:i/>
        </w:rPr>
        <w:t>[Medical Know</w:t>
      </w:r>
      <w:r w:rsidR="005D372D" w:rsidRPr="005D372D">
        <w:rPr>
          <w:i/>
        </w:rPr>
        <w:t>ledge, Patient Care</w:t>
      </w:r>
      <w:r w:rsidR="005D372D">
        <w:rPr>
          <w:i/>
        </w:rPr>
        <w:t>, Interpersonal and Communication Skills</w:t>
      </w:r>
      <w:r w:rsidR="005D372D" w:rsidRPr="005D372D">
        <w:rPr>
          <w:i/>
        </w:rPr>
        <w:t>]</w:t>
      </w:r>
    </w:p>
    <w:p w:rsidR="000F798D" w:rsidRDefault="00BD6F2C" w:rsidP="00DC5F5B">
      <w:pPr>
        <w:numPr>
          <w:ilvl w:val="0"/>
          <w:numId w:val="14"/>
        </w:numPr>
        <w:ind w:left="540"/>
      </w:pPr>
      <w:r>
        <w:t>Interfacing</w:t>
      </w:r>
      <w:r w:rsidR="00681A6F" w:rsidRPr="000F798D">
        <w:t xml:space="preserve"> with clinical team to recommend test</w:t>
      </w:r>
      <w:r w:rsidR="00F02F3F">
        <w:t>s, based upon current literature, and s</w:t>
      </w:r>
      <w:r w:rsidR="00875555" w:rsidRPr="000F798D">
        <w:t>uggests evidence-based management, prognosis, and therapeutic recommendations based on the consultation</w:t>
      </w:r>
      <w:r w:rsidR="006B29D8">
        <w:t>, and</w:t>
      </w:r>
      <w:r w:rsidR="00F02F3F">
        <w:t xml:space="preserve"> prudently apply</w:t>
      </w:r>
      <w:r w:rsidR="006B29D8">
        <w:t>ing</w:t>
      </w:r>
      <w:r w:rsidR="00681A6F" w:rsidRPr="00085E70">
        <w:t xml:space="preserve"> justification for approval of costly testing </w:t>
      </w:r>
      <w:r w:rsidR="005D372D" w:rsidRPr="005D372D">
        <w:rPr>
          <w:i/>
        </w:rPr>
        <w:t>[Patient Care, Systems-Based Practice]</w:t>
      </w:r>
    </w:p>
    <w:p w:rsidR="00551D6F" w:rsidRPr="00FE0998" w:rsidRDefault="00BD6F2C" w:rsidP="00551D6F">
      <w:pPr>
        <w:numPr>
          <w:ilvl w:val="0"/>
          <w:numId w:val="14"/>
        </w:numPr>
        <w:ind w:left="540"/>
        <w:rPr>
          <w:i/>
        </w:rPr>
      </w:pPr>
      <w:r>
        <w:t>Interpreting</w:t>
      </w:r>
      <w:r w:rsidR="00681A6F" w:rsidRPr="000F798D">
        <w:t xml:space="preserve"> ancillary </w:t>
      </w:r>
      <w:r w:rsidR="00D5394E">
        <w:t xml:space="preserve">phenotypic (flow cytometry, immunohistochemistry) and genotypic (molecular, cytogenetics, FISH) </w:t>
      </w:r>
      <w:r w:rsidR="00681A6F" w:rsidRPr="000F798D">
        <w:t>testing results in clinical context</w:t>
      </w:r>
      <w:r w:rsidR="006B29D8">
        <w:t xml:space="preserve"> with full integration into comprehensive report</w:t>
      </w:r>
      <w:r w:rsidR="00681A6F" w:rsidRPr="000F798D">
        <w:t xml:space="preserve"> </w:t>
      </w:r>
      <w:r w:rsidR="006B29D8" w:rsidRPr="00FE0998">
        <w:rPr>
          <w:i/>
        </w:rPr>
        <w:t>[Medical Knowledge, Patient Care]</w:t>
      </w:r>
    </w:p>
    <w:p w:rsidR="000F798D" w:rsidRPr="006B29D8" w:rsidRDefault="00BD6F2C" w:rsidP="00DC5F5B">
      <w:pPr>
        <w:numPr>
          <w:ilvl w:val="0"/>
          <w:numId w:val="14"/>
        </w:numPr>
        <w:ind w:left="540"/>
        <w:rPr>
          <w:i/>
        </w:rPr>
      </w:pPr>
      <w:r>
        <w:t>Performing</w:t>
      </w:r>
      <w:r w:rsidR="00681A6F" w:rsidRPr="000F798D">
        <w:t xml:space="preserve"> scientific literature review and investigation of clinical cases to inform patient care (evidence-based medicine) and improve diagnostic knowledge of pathology</w:t>
      </w:r>
      <w:r w:rsidR="006B29D8">
        <w:t xml:space="preserve"> </w:t>
      </w:r>
      <w:r w:rsidR="006B29D8" w:rsidRPr="006B29D8">
        <w:rPr>
          <w:i/>
        </w:rPr>
        <w:t>[Medical Knowledge, Practice Based Learning and Improvement</w:t>
      </w:r>
      <w:r w:rsidR="006B29D8">
        <w:rPr>
          <w:i/>
        </w:rPr>
        <w:t>]</w:t>
      </w:r>
    </w:p>
    <w:p w:rsidR="00474558" w:rsidRPr="006B29D8" w:rsidRDefault="00BD6F2C" w:rsidP="00DC5F5B">
      <w:pPr>
        <w:numPr>
          <w:ilvl w:val="0"/>
          <w:numId w:val="14"/>
        </w:numPr>
        <w:ind w:left="540"/>
        <w:rPr>
          <w:i/>
        </w:rPr>
      </w:pPr>
      <w:r>
        <w:t>Teaching</w:t>
      </w:r>
      <w:r w:rsidR="00085E70" w:rsidRPr="000F798D">
        <w:t xml:space="preserve"> across departments and at all levels, including to clinicians, patients, and </w:t>
      </w:r>
      <w:r w:rsidR="00085E70" w:rsidRPr="00A73620">
        <w:t>families</w:t>
      </w:r>
      <w:r w:rsidR="006B29D8">
        <w:t xml:space="preserve"> </w:t>
      </w:r>
      <w:r w:rsidR="006B29D8" w:rsidRPr="006B29D8">
        <w:rPr>
          <w:i/>
        </w:rPr>
        <w:t>[Medical Knowledge]</w:t>
      </w:r>
    </w:p>
    <w:p w:rsidR="00474558" w:rsidRPr="00474558" w:rsidRDefault="00844480" w:rsidP="00DC5F5B">
      <w:pPr>
        <w:numPr>
          <w:ilvl w:val="0"/>
          <w:numId w:val="14"/>
        </w:numPr>
        <w:ind w:left="540"/>
        <w:rPr>
          <w:i/>
        </w:rPr>
      </w:pPr>
      <w:r>
        <w:t>Preparing</w:t>
      </w:r>
      <w:r w:rsidR="00A73620" w:rsidRPr="00A73620">
        <w:t>,</w:t>
      </w:r>
      <w:r>
        <w:t xml:space="preserve"> presenting, and leading</w:t>
      </w:r>
      <w:r w:rsidR="00A73620" w:rsidRPr="00A73620">
        <w:t xml:space="preserve"> case discussions</w:t>
      </w:r>
      <w:r w:rsidR="00085E70" w:rsidRPr="00A73620">
        <w:t xml:space="preserve"> at </w:t>
      </w:r>
      <w:r w:rsidR="00A73620" w:rsidRPr="00A73620">
        <w:t>multidisciplinary conferences</w:t>
      </w:r>
      <w:r w:rsidR="00474558">
        <w:t xml:space="preserve"> </w:t>
      </w:r>
      <w:r w:rsidR="00474558" w:rsidRPr="00474558">
        <w:rPr>
          <w:i/>
        </w:rPr>
        <w:t>[Inter</w:t>
      </w:r>
      <w:r w:rsidR="005D372D">
        <w:rPr>
          <w:i/>
        </w:rPr>
        <w:t>personal and C</w:t>
      </w:r>
      <w:r w:rsidR="00474558" w:rsidRPr="00474558">
        <w:rPr>
          <w:i/>
        </w:rPr>
        <w:t>ommunication Skills]</w:t>
      </w:r>
    </w:p>
    <w:p w:rsidR="00474558" w:rsidRPr="008F5F4A" w:rsidRDefault="00844480" w:rsidP="00DC5F5B">
      <w:pPr>
        <w:numPr>
          <w:ilvl w:val="0"/>
          <w:numId w:val="14"/>
        </w:numPr>
        <w:ind w:left="540"/>
        <w:rPr>
          <w:i/>
        </w:rPr>
      </w:pPr>
      <w:r>
        <w:t>Developing</w:t>
      </w:r>
      <w:r w:rsidR="00F02F3F" w:rsidRPr="00474558">
        <w:t xml:space="preserve"> a portfolio of clinical consultation experience</w:t>
      </w:r>
      <w:r w:rsidR="00474558" w:rsidRPr="00474558">
        <w:t xml:space="preserve"> </w:t>
      </w:r>
      <w:r w:rsidR="008F5F4A">
        <w:t xml:space="preserve">and </w:t>
      </w:r>
      <w:r w:rsidR="00474558" w:rsidRPr="00474558">
        <w:t xml:space="preserve">scholarly activities, which may include manuscript preparation, abstract presentation at a local, regional or national meeting, or other scientific presentation </w:t>
      </w:r>
      <w:r w:rsidR="00474558" w:rsidRPr="008F5F4A">
        <w:rPr>
          <w:i/>
        </w:rPr>
        <w:t>[Professionalism, Practice Based Learning and Improvement]</w:t>
      </w:r>
    </w:p>
    <w:p w:rsidR="00474558" w:rsidRPr="00474558" w:rsidRDefault="00844480" w:rsidP="00DC5F5B">
      <w:pPr>
        <w:numPr>
          <w:ilvl w:val="0"/>
          <w:numId w:val="14"/>
        </w:numPr>
        <w:ind w:left="540"/>
      </w:pPr>
      <w:r>
        <w:t>Anticipating</w:t>
      </w:r>
      <w:r w:rsidR="00474558" w:rsidRPr="00474558">
        <w:t xml:space="preserve"> team needs and takes leadership role to independently implement solutions </w:t>
      </w:r>
      <w:r w:rsidR="00474558" w:rsidRPr="00474558">
        <w:rPr>
          <w:i/>
        </w:rPr>
        <w:t>[Professionalism]</w:t>
      </w:r>
    </w:p>
    <w:p w:rsidR="00844480" w:rsidRPr="00844480" w:rsidRDefault="00844480" w:rsidP="00DC5F5B">
      <w:pPr>
        <w:numPr>
          <w:ilvl w:val="0"/>
          <w:numId w:val="14"/>
        </w:numPr>
        <w:ind w:left="540"/>
      </w:pPr>
      <w:r>
        <w:t>Participating</w:t>
      </w:r>
      <w:r w:rsidR="00A73620" w:rsidRPr="00A73620">
        <w:t xml:space="preserve"> in new instrument and test selection, verification, implementation, and validation (including reference range analysis</w:t>
      </w:r>
      <w:r>
        <w:t>) and maintaining</w:t>
      </w:r>
      <w:r w:rsidR="00A73620" w:rsidRPr="00A73620">
        <w:t xml:space="preserve"> a portfolio of </w:t>
      </w:r>
      <w:r w:rsidR="00A73620" w:rsidRPr="00844480">
        <w:t>par</w:t>
      </w:r>
      <w:r w:rsidR="00474558" w:rsidRPr="00844480">
        <w:t>ticipatio</w:t>
      </w:r>
      <w:r w:rsidRPr="00844480">
        <w:t>n of</w:t>
      </w:r>
      <w:r w:rsidR="00366A1D" w:rsidRPr="00844480">
        <w:t xml:space="preserve"> these experiences </w:t>
      </w:r>
      <w:r w:rsidR="00366A1D" w:rsidRPr="00844480">
        <w:rPr>
          <w:i/>
        </w:rPr>
        <w:t>[Systems-</w:t>
      </w:r>
      <w:r w:rsidR="00474558" w:rsidRPr="00844480">
        <w:rPr>
          <w:i/>
        </w:rPr>
        <w:t>Based</w:t>
      </w:r>
      <w:r w:rsidR="00366A1D" w:rsidRPr="00844480">
        <w:rPr>
          <w:i/>
        </w:rPr>
        <w:t xml:space="preserve"> Practice]</w:t>
      </w:r>
      <w:r w:rsidR="00474558" w:rsidRPr="00844480">
        <w:rPr>
          <w:i/>
        </w:rPr>
        <w:t xml:space="preserve"> </w:t>
      </w:r>
    </w:p>
    <w:p w:rsidR="00844480" w:rsidRPr="00844480" w:rsidRDefault="00844480" w:rsidP="00DC5F5B">
      <w:pPr>
        <w:numPr>
          <w:ilvl w:val="0"/>
          <w:numId w:val="14"/>
        </w:numPr>
        <w:ind w:left="540"/>
      </w:pPr>
      <w:r w:rsidRPr="00844480">
        <w:t>Able to correctly use Current Procedural Terminology (CPT) and ICD9 (ICD10) codes f</w:t>
      </w:r>
      <w:r w:rsidR="00F90D12">
        <w:t xml:space="preserve">or billing purposes </w:t>
      </w:r>
      <w:r w:rsidRPr="00844480">
        <w:rPr>
          <w:i/>
        </w:rPr>
        <w:t>[Systems-Based Practice]</w:t>
      </w:r>
    </w:p>
    <w:p w:rsidR="00844480" w:rsidRPr="00844480" w:rsidRDefault="00844480" w:rsidP="00DC5F5B">
      <w:pPr>
        <w:numPr>
          <w:ilvl w:val="0"/>
          <w:numId w:val="14"/>
        </w:numPr>
        <w:ind w:left="540"/>
      </w:pPr>
      <w:r>
        <w:t>Demonstrating</w:t>
      </w:r>
      <w:r w:rsidRPr="00844480">
        <w:t xml:space="preserve"> knowledge of proficiency testing and its consequences  </w:t>
      </w:r>
      <w:r w:rsidRPr="00844480">
        <w:rPr>
          <w:i/>
        </w:rPr>
        <w:t>[Systems-Based Practice]</w:t>
      </w:r>
    </w:p>
    <w:p w:rsidR="00803F4C" w:rsidRDefault="00803F4C" w:rsidP="005C61FF"/>
    <w:p w:rsidR="00DF7ADE" w:rsidRDefault="00DF7ADE" w:rsidP="003D54FB">
      <w:pPr>
        <w:rPr>
          <w:sz w:val="28"/>
          <w:szCs w:val="28"/>
        </w:rPr>
      </w:pPr>
    </w:p>
    <w:p w:rsidR="00CB4D00" w:rsidRPr="001D3A41" w:rsidRDefault="00CB4D00" w:rsidP="003D54FB">
      <w:pPr>
        <w:rPr>
          <w:sz w:val="28"/>
          <w:szCs w:val="28"/>
        </w:rPr>
      </w:pPr>
    </w:p>
    <w:p w:rsidR="005440B0" w:rsidRDefault="005440B0" w:rsidP="003D54FB">
      <w:pPr>
        <w:rPr>
          <w:b/>
          <w:smallCaps/>
          <w:sz w:val="28"/>
          <w:szCs w:val="28"/>
        </w:rPr>
      </w:pPr>
    </w:p>
    <w:p w:rsidR="005440B0" w:rsidRPr="005440B0" w:rsidRDefault="005440B0" w:rsidP="003D54FB">
      <w:pPr>
        <w:rPr>
          <w:b/>
          <w:smallCaps/>
        </w:rPr>
      </w:pPr>
      <w:r w:rsidRPr="005440B0">
        <w:rPr>
          <w:b/>
          <w:smallCaps/>
        </w:rPr>
        <w:br w:type="page"/>
      </w:r>
    </w:p>
    <w:p w:rsidR="00CB4D00" w:rsidRDefault="00CB4D00" w:rsidP="003D54FB">
      <w:pPr>
        <w:rPr>
          <w:b/>
          <w:smallCaps/>
          <w:sz w:val="28"/>
          <w:szCs w:val="28"/>
        </w:rPr>
      </w:pPr>
      <w:r>
        <w:rPr>
          <w:b/>
          <w:smallCaps/>
          <w:sz w:val="28"/>
          <w:szCs w:val="28"/>
        </w:rPr>
        <w:lastRenderedPageBreak/>
        <w:t>Remediation</w:t>
      </w:r>
    </w:p>
    <w:p w:rsidR="00814155" w:rsidRDefault="00814155" w:rsidP="003D54FB">
      <w:pPr>
        <w:rPr>
          <w:b/>
          <w:smallCaps/>
          <w:sz w:val="28"/>
          <w:szCs w:val="28"/>
        </w:rPr>
      </w:pPr>
    </w:p>
    <w:p w:rsidR="00CB4D00" w:rsidRDefault="00CB4D00" w:rsidP="00C71866">
      <w:r w:rsidRPr="00F95662">
        <w:t xml:space="preserve">For any evaluation of less than satisfactory performance, for whatever reason, the </w:t>
      </w:r>
      <w:r>
        <w:t>Rotation Director/Supervisor will:</w:t>
      </w:r>
      <w:r w:rsidR="004400E3">
        <w:br/>
      </w:r>
    </w:p>
    <w:p w:rsidR="00BB71CF" w:rsidRDefault="00CB4D00" w:rsidP="00DC5F5B">
      <w:pPr>
        <w:numPr>
          <w:ilvl w:val="0"/>
          <w:numId w:val="15"/>
        </w:numPr>
        <w:ind w:left="540"/>
      </w:pPr>
      <w:r w:rsidRPr="00F95662">
        <w:t>Discus</w:t>
      </w:r>
      <w:r>
        <w:t>s the evaluation with both the resident and Residency Program Director immediately. The Rotation Director</w:t>
      </w:r>
      <w:r w:rsidRPr="00F95662">
        <w:t xml:space="preserve"> shall document </w:t>
      </w:r>
      <w:r>
        <w:t>the interactions with the resident</w:t>
      </w:r>
      <w:r w:rsidRPr="00F95662">
        <w:t xml:space="preserve"> in writing, with a copy </w:t>
      </w:r>
      <w:r>
        <w:t xml:space="preserve">placed in the resident’s </w:t>
      </w:r>
      <w:r w:rsidRPr="00F95662">
        <w:t>file.</w:t>
      </w:r>
    </w:p>
    <w:p w:rsidR="00717BD2" w:rsidRDefault="00CB4D00" w:rsidP="00DC5F5B">
      <w:pPr>
        <w:numPr>
          <w:ilvl w:val="0"/>
          <w:numId w:val="15"/>
        </w:numPr>
        <w:ind w:left="540"/>
      </w:pPr>
      <w:r>
        <w:t>O</w:t>
      </w:r>
      <w:r w:rsidRPr="00F95662">
        <w:t>utline in written form what remedial work will be required to complete the rotation satisfactorily and establish criteria and time frames for the correction of the deficiencies.</w:t>
      </w:r>
    </w:p>
    <w:p w:rsidR="00717BD2" w:rsidRPr="00F95662" w:rsidRDefault="00717BD2" w:rsidP="00DC5F5B">
      <w:pPr>
        <w:numPr>
          <w:ilvl w:val="0"/>
          <w:numId w:val="15"/>
        </w:numPr>
        <w:ind w:left="540"/>
      </w:pPr>
      <w:r>
        <w:t>Notify the Residency Training C</w:t>
      </w:r>
      <w:r w:rsidRPr="00F95662">
        <w:t>ommittee of the unsatisfactory evaluation, and submit the mutually agreeable plan for remedial action for Committee approval.</w:t>
      </w:r>
    </w:p>
    <w:p w:rsidR="00717BD2" w:rsidRDefault="00CB4D00" w:rsidP="00DC5F5B">
      <w:pPr>
        <w:numPr>
          <w:ilvl w:val="0"/>
          <w:numId w:val="15"/>
        </w:numPr>
        <w:ind w:left="540"/>
      </w:pPr>
      <w:r w:rsidRPr="00F95662">
        <w:t>Re-evaluate compliance with corrective action</w:t>
      </w:r>
      <w:r w:rsidR="00717BD2">
        <w:t>s as established earlier. The Residency Program Director, Rotation Director/Supervisor</w:t>
      </w:r>
      <w:r w:rsidRPr="00F95662">
        <w:t>, and/or additional designees, will be th</w:t>
      </w:r>
      <w:r w:rsidR="00717BD2">
        <w:t>e final judge(s) of the resident’s</w:t>
      </w:r>
      <w:r w:rsidRPr="00F95662">
        <w:t xml:space="preserve"> remedial w</w:t>
      </w:r>
      <w:r w:rsidR="00717BD2">
        <w:t>ork. If the resident</w:t>
      </w:r>
      <w:r w:rsidRPr="00F95662">
        <w:t xml:space="preserve"> fails to correct the identified </w:t>
      </w:r>
      <w:r w:rsidRPr="00AE239D">
        <w:t>academic deficienci</w:t>
      </w:r>
      <w:r w:rsidR="00717BD2">
        <w:t>es to the satisfaction of the Program Director and Rotation Director/Supervisor</w:t>
      </w:r>
      <w:r w:rsidRPr="00AE239D">
        <w:t xml:space="preserve"> within the specified time frame, the </w:t>
      </w:r>
      <w:r w:rsidR="00717BD2">
        <w:t>Rotation Director/Supervisor</w:t>
      </w:r>
      <w:r w:rsidR="00717BD2" w:rsidRPr="00AE239D">
        <w:t xml:space="preserve"> </w:t>
      </w:r>
      <w:r w:rsidRPr="00AE239D">
        <w:t xml:space="preserve">may either extend the remediation period, using the same procedures as for an initial remediation effort, or proceed with disciplinary/hearing review and/or termination in accordance with the processes described in WFBMC House Staff Policy and Procedures (NCBH-HSS-14, 15).  See: </w:t>
      </w:r>
      <w:hyperlink r:id="rId7" w:history="1">
        <w:r w:rsidRPr="00AE239D">
          <w:rPr>
            <w:rStyle w:val="Hyperlink"/>
          </w:rPr>
          <w:t>http://www.wakehealth.edu/School/Physician-Services/House-Staff-Policies.htm</w:t>
        </w:r>
      </w:hyperlink>
    </w:p>
    <w:p w:rsidR="00CB4D00" w:rsidRDefault="00CB4D00" w:rsidP="003D54FB">
      <w:pPr>
        <w:rPr>
          <w:b/>
          <w:smallCaps/>
          <w:sz w:val="28"/>
          <w:szCs w:val="28"/>
        </w:rPr>
      </w:pPr>
    </w:p>
    <w:p w:rsidR="00CB4D00" w:rsidRDefault="00CB4D00" w:rsidP="003D54FB">
      <w:pPr>
        <w:rPr>
          <w:b/>
          <w:smallCaps/>
          <w:sz w:val="28"/>
          <w:szCs w:val="28"/>
        </w:rPr>
      </w:pPr>
    </w:p>
    <w:p w:rsidR="00CB4D00" w:rsidRDefault="00CB4D00" w:rsidP="003D54FB">
      <w:pPr>
        <w:rPr>
          <w:b/>
          <w:smallCaps/>
          <w:sz w:val="28"/>
          <w:szCs w:val="28"/>
        </w:rPr>
      </w:pPr>
    </w:p>
    <w:p w:rsidR="005440B0" w:rsidRDefault="005440B0" w:rsidP="003D54FB">
      <w:pPr>
        <w:rPr>
          <w:b/>
          <w:smallCaps/>
          <w:sz w:val="28"/>
          <w:szCs w:val="28"/>
        </w:rPr>
      </w:pPr>
    </w:p>
    <w:p w:rsidR="003D54FB" w:rsidRDefault="003D54FB" w:rsidP="003D54FB">
      <w:pPr>
        <w:rPr>
          <w:b/>
          <w:smallCaps/>
          <w:sz w:val="28"/>
          <w:szCs w:val="28"/>
        </w:rPr>
      </w:pPr>
      <w:r w:rsidRPr="00520CBC">
        <w:rPr>
          <w:b/>
          <w:smallCaps/>
          <w:sz w:val="28"/>
          <w:szCs w:val="28"/>
        </w:rPr>
        <w:t>Faculty/Staff</w:t>
      </w:r>
    </w:p>
    <w:p w:rsidR="00814155" w:rsidRPr="00520CBC" w:rsidRDefault="00814155" w:rsidP="003D54FB">
      <w:pPr>
        <w:rPr>
          <w:b/>
          <w:smallCaps/>
          <w:sz w:val="28"/>
          <w:szCs w:val="28"/>
        </w:rPr>
      </w:pPr>
    </w:p>
    <w:p w:rsidR="001C482B" w:rsidRDefault="001C482B" w:rsidP="00C71866">
      <w:pPr>
        <w:pStyle w:val="NormalWeb"/>
        <w:tabs>
          <w:tab w:val="left" w:pos="1080"/>
          <w:tab w:val="left" w:pos="1620"/>
        </w:tabs>
        <w:spacing w:before="0" w:beforeAutospacing="0" w:after="0" w:afterAutospacing="0"/>
      </w:pPr>
      <w:r>
        <w:t>Nancy S. Rosenthal, M.D., Hematopathology (AP/CP Program Director)</w:t>
      </w:r>
    </w:p>
    <w:p w:rsidR="003D54FB" w:rsidRPr="001D3A41" w:rsidRDefault="003D54FB" w:rsidP="00C71866">
      <w:pPr>
        <w:pStyle w:val="NormalWeb"/>
        <w:tabs>
          <w:tab w:val="left" w:pos="1080"/>
          <w:tab w:val="left" w:pos="1620"/>
        </w:tabs>
        <w:spacing w:before="0" w:beforeAutospacing="0" w:after="0" w:afterAutospacing="0"/>
      </w:pPr>
      <w:r w:rsidRPr="001D3A41">
        <w:t>Michael W. Bea</w:t>
      </w:r>
      <w:r>
        <w:t xml:space="preserve">ty, M.D., Hematopathology </w:t>
      </w:r>
      <w:r w:rsidRPr="001D3A41">
        <w:t>(Director of Hematopathology)</w:t>
      </w:r>
    </w:p>
    <w:p w:rsidR="003D54FB" w:rsidRPr="001D3A41" w:rsidRDefault="003D54FB" w:rsidP="00C71866">
      <w:pPr>
        <w:pStyle w:val="NormalWeb"/>
        <w:tabs>
          <w:tab w:val="left" w:pos="1080"/>
          <w:tab w:val="left" w:pos="1620"/>
        </w:tabs>
        <w:spacing w:before="0" w:beforeAutospacing="0" w:after="0" w:afterAutospacing="0"/>
      </w:pPr>
      <w:r>
        <w:t xml:space="preserve">David D. Grier, M.D., Hematopathology </w:t>
      </w:r>
      <w:r w:rsidRPr="001D3A41">
        <w:t>(Director of Flow Cytometry)</w:t>
      </w:r>
    </w:p>
    <w:p w:rsidR="003D54FB" w:rsidRDefault="001C482B" w:rsidP="00C71866">
      <w:pPr>
        <w:pStyle w:val="NormalWeb"/>
        <w:tabs>
          <w:tab w:val="left" w:pos="1080"/>
          <w:tab w:val="left" w:pos="1620"/>
        </w:tabs>
        <w:spacing w:before="0" w:beforeAutospacing="0" w:after="0" w:afterAutospacing="0"/>
      </w:pPr>
      <w:r>
        <w:t>Stacey S. O’Neill</w:t>
      </w:r>
      <w:r w:rsidR="003D54FB" w:rsidRPr="001D3A41">
        <w:t>, M.D.</w:t>
      </w:r>
      <w:r w:rsidR="003D54FB">
        <w:t>, Hematopathology</w:t>
      </w:r>
      <w:r>
        <w:t xml:space="preserve"> (Director of Molecular Pathology)</w:t>
      </w:r>
    </w:p>
    <w:p w:rsidR="003D54FB" w:rsidRPr="001D3A41" w:rsidRDefault="003D54FB" w:rsidP="00C71866">
      <w:pPr>
        <w:pStyle w:val="NormalWeb"/>
        <w:tabs>
          <w:tab w:val="left" w:pos="1080"/>
          <w:tab w:val="left" w:pos="1620"/>
        </w:tabs>
        <w:spacing w:before="0" w:beforeAutospacing="0" w:after="0" w:afterAutospacing="0"/>
        <w:rPr>
          <w:kern w:val="2"/>
        </w:rPr>
      </w:pPr>
      <w:r>
        <w:rPr>
          <w:kern w:val="2"/>
        </w:rPr>
        <w:t>Steven Wong, Ph.D., Clinical Chemistry (</w:t>
      </w:r>
      <w:r w:rsidRPr="001D3A41">
        <w:rPr>
          <w:kern w:val="2"/>
        </w:rPr>
        <w:t>Director of Clinical Chemistry)</w:t>
      </w:r>
    </w:p>
    <w:p w:rsidR="003D54FB" w:rsidRPr="001D3A41" w:rsidRDefault="003D54FB" w:rsidP="00C71866">
      <w:pPr>
        <w:tabs>
          <w:tab w:val="left" w:pos="1080"/>
          <w:tab w:val="left" w:pos="1620"/>
        </w:tabs>
        <w:rPr>
          <w:color w:val="000000"/>
        </w:rPr>
      </w:pPr>
      <w:r w:rsidRPr="001D3A41">
        <w:rPr>
          <w:color w:val="000000"/>
        </w:rPr>
        <w:t>Mark Pettenati, Ph.D., FACMG (Director of Cytogenetics)</w:t>
      </w:r>
    </w:p>
    <w:p w:rsidR="003D54FB" w:rsidRPr="001D3A41" w:rsidRDefault="003D54FB" w:rsidP="00C71866">
      <w:pPr>
        <w:tabs>
          <w:tab w:val="left" w:pos="1080"/>
          <w:tab w:val="left" w:pos="1620"/>
        </w:tabs>
        <w:rPr>
          <w:color w:val="000000"/>
        </w:rPr>
      </w:pPr>
      <w:r>
        <w:rPr>
          <w:color w:val="000000"/>
        </w:rPr>
        <w:t>Andrew Farland</w:t>
      </w:r>
      <w:r w:rsidRPr="001D3A41">
        <w:rPr>
          <w:color w:val="000000"/>
        </w:rPr>
        <w:t>, M.D.</w:t>
      </w:r>
      <w:r>
        <w:rPr>
          <w:color w:val="000000"/>
        </w:rPr>
        <w:t xml:space="preserve">, </w:t>
      </w:r>
      <w:r w:rsidRPr="001D3A41">
        <w:rPr>
          <w:color w:val="000000"/>
        </w:rPr>
        <w:t>Clinical Hematology</w:t>
      </w:r>
      <w:r>
        <w:rPr>
          <w:color w:val="000000"/>
        </w:rPr>
        <w:t xml:space="preserve"> (</w:t>
      </w:r>
      <w:r w:rsidRPr="001D3A41">
        <w:rPr>
          <w:color w:val="000000"/>
        </w:rPr>
        <w:t>Director of Coagulation Laboratory)</w:t>
      </w:r>
    </w:p>
    <w:p w:rsidR="003D54FB" w:rsidRPr="001D3A41" w:rsidRDefault="003D54FB" w:rsidP="00C71866">
      <w:pPr>
        <w:pStyle w:val="NormalWeb"/>
        <w:tabs>
          <w:tab w:val="left" w:pos="1080"/>
          <w:tab w:val="left" w:pos="1620"/>
        </w:tabs>
        <w:spacing w:before="0" w:beforeAutospacing="0" w:after="0" w:afterAutospacing="0"/>
        <w:rPr>
          <w:kern w:val="2"/>
        </w:rPr>
      </w:pPr>
      <w:r w:rsidRPr="001D3A41">
        <w:rPr>
          <w:kern w:val="2"/>
        </w:rPr>
        <w:t>Natalie Walker, MT ASCP, Hematology Specialist (Flow Cytometry)</w:t>
      </w:r>
    </w:p>
    <w:p w:rsidR="00DB45B1" w:rsidRDefault="003D54FB" w:rsidP="00C71866">
      <w:pPr>
        <w:pStyle w:val="NormalWeb"/>
        <w:tabs>
          <w:tab w:val="left" w:pos="1080"/>
        </w:tabs>
        <w:spacing w:before="0" w:beforeAutospacing="0" w:after="0" w:afterAutospacing="0"/>
      </w:pPr>
      <w:r w:rsidRPr="001D3A41">
        <w:rPr>
          <w:color w:val="000000"/>
        </w:rPr>
        <w:t>LuAnn Mascorro, MT ASCP</w:t>
      </w:r>
      <w:r>
        <w:rPr>
          <w:color w:val="000000"/>
        </w:rPr>
        <w:t xml:space="preserve">, </w:t>
      </w:r>
      <w:r w:rsidRPr="001D3A41">
        <w:rPr>
          <w:kern w:val="2"/>
        </w:rPr>
        <w:t>Hematology Specialist</w:t>
      </w:r>
      <w:r w:rsidRPr="001D3A41">
        <w:rPr>
          <w:color w:val="000000"/>
        </w:rPr>
        <w:t xml:space="preserve"> (</w:t>
      </w:r>
      <w:r>
        <w:rPr>
          <w:color w:val="000000"/>
        </w:rPr>
        <w:t xml:space="preserve">Basic </w:t>
      </w:r>
      <w:r w:rsidRPr="001D3A41">
        <w:rPr>
          <w:color w:val="000000"/>
        </w:rPr>
        <w:t xml:space="preserve">Hematology </w:t>
      </w:r>
      <w:r>
        <w:rPr>
          <w:color w:val="000000"/>
        </w:rPr>
        <w:t xml:space="preserve">Rotation </w:t>
      </w:r>
      <w:r w:rsidRPr="001D3A41">
        <w:rPr>
          <w:color w:val="000000"/>
        </w:rPr>
        <w:t>Instructor</w:t>
      </w:r>
      <w:r w:rsidRPr="001D3A41">
        <w:t>)</w:t>
      </w:r>
    </w:p>
    <w:p w:rsidR="00DB45B1" w:rsidRPr="00DB45B1" w:rsidRDefault="00CB4D00" w:rsidP="00F02F3F">
      <w:pPr>
        <w:pStyle w:val="NormalWeb"/>
        <w:tabs>
          <w:tab w:val="left" w:pos="1080"/>
        </w:tabs>
        <w:spacing w:before="0" w:beforeAutospacing="0" w:after="0" w:afterAutospacing="0"/>
        <w:rPr>
          <w:color w:val="000000"/>
        </w:rPr>
      </w:pPr>
      <w:r>
        <w:rPr>
          <w:color w:val="000000"/>
        </w:rPr>
        <w:br w:type="page"/>
      </w:r>
    </w:p>
    <w:p w:rsidR="00DD671A" w:rsidRDefault="007E3BF9" w:rsidP="00AA5B56">
      <w:pPr>
        <w:widowControl w:val="0"/>
        <w:tabs>
          <w:tab w:val="left" w:leader="dot" w:pos="-1440"/>
          <w:tab w:val="left" w:leader="dot" w:pos="-720"/>
          <w:tab w:val="left" w:leader="dot" w:pos="0"/>
          <w:tab w:val="left" w:pos="362"/>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rPr>
          <w:b/>
          <w:smallCaps/>
          <w:sz w:val="28"/>
          <w:szCs w:val="22"/>
        </w:rPr>
      </w:pPr>
      <w:r w:rsidRPr="003D54FB">
        <w:rPr>
          <w:b/>
          <w:smallCaps/>
          <w:sz w:val="28"/>
          <w:szCs w:val="22"/>
        </w:rPr>
        <w:lastRenderedPageBreak/>
        <w:t>Resources</w:t>
      </w:r>
    </w:p>
    <w:p w:rsidR="000613D1" w:rsidRPr="00C927C9" w:rsidRDefault="000613D1" w:rsidP="00AA5B56">
      <w:pPr>
        <w:widowControl w:val="0"/>
        <w:tabs>
          <w:tab w:val="left" w:leader="dot" w:pos="-1440"/>
          <w:tab w:val="left" w:leader="dot" w:pos="-720"/>
          <w:tab w:val="left" w:leader="dot" w:pos="0"/>
          <w:tab w:val="left" w:pos="362"/>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rPr>
          <w:b/>
          <w:smallCaps/>
          <w:sz w:val="28"/>
          <w:szCs w:val="22"/>
        </w:rPr>
      </w:pPr>
    </w:p>
    <w:p w:rsidR="003C70EE" w:rsidRDefault="003C70EE" w:rsidP="00DC5F5B">
      <w:pPr>
        <w:numPr>
          <w:ilvl w:val="0"/>
          <w:numId w:val="10"/>
        </w:numPr>
        <w:tabs>
          <w:tab w:val="clear" w:pos="360"/>
        </w:tabs>
        <w:rPr>
          <w:b/>
        </w:rPr>
      </w:pPr>
      <w:r w:rsidRPr="00C927C9">
        <w:rPr>
          <w:b/>
        </w:rPr>
        <w:t>Reading Materials</w:t>
      </w:r>
    </w:p>
    <w:p w:rsidR="00FE0998" w:rsidRDefault="00FE0998" w:rsidP="00FE0998">
      <w:pPr>
        <w:ind w:left="360"/>
        <w:rPr>
          <w:b/>
        </w:rPr>
      </w:pPr>
    </w:p>
    <w:p w:rsidR="00BD4738" w:rsidRDefault="00BD4738" w:rsidP="002C300E">
      <w:pPr>
        <w:ind w:left="360"/>
      </w:pPr>
      <w:r w:rsidRPr="00EA3968">
        <w:t>The Hematopathology Section library has an extensive library devoted to Neoplastic and Normal Hematopathology, Laboratory Med</w:t>
      </w:r>
      <w:r w:rsidR="007B2844">
        <w:t xml:space="preserve">icine, and Clinical Oncology.  </w:t>
      </w:r>
      <w:r w:rsidRPr="00EA3968">
        <w:t>A partial listing of available textbooks includes:</w:t>
      </w:r>
    </w:p>
    <w:p w:rsidR="007B2844" w:rsidRPr="007B2844" w:rsidRDefault="007B2844" w:rsidP="002C300E">
      <w:pPr>
        <w:spacing w:line="276" w:lineRule="auto"/>
        <w:ind w:left="360"/>
        <w:rPr>
          <w:sz w:val="20"/>
          <w:szCs w:val="20"/>
        </w:rPr>
      </w:pPr>
    </w:p>
    <w:p w:rsidR="003C70EE" w:rsidRPr="007B2844" w:rsidRDefault="003C70EE" w:rsidP="002C300E">
      <w:pPr>
        <w:autoSpaceDE w:val="0"/>
        <w:autoSpaceDN w:val="0"/>
        <w:adjustRightInd w:val="0"/>
        <w:spacing w:after="120"/>
        <w:ind w:left="360"/>
      </w:pPr>
      <w:r w:rsidRPr="007B2844">
        <w:t xml:space="preserve">Coleman, WB.  </w:t>
      </w:r>
      <w:r w:rsidRPr="007B2844">
        <w:rPr>
          <w:u w:val="single"/>
        </w:rPr>
        <w:t>Molecular Diagnostics for the Clinical Laboratorian</w:t>
      </w:r>
      <w:r w:rsidRPr="007B2844">
        <w:t>, 2nd Edition.  Human Press.  2006.</w:t>
      </w:r>
    </w:p>
    <w:p w:rsidR="003C70EE" w:rsidRPr="007B2844" w:rsidRDefault="003C70EE" w:rsidP="002C300E">
      <w:pPr>
        <w:autoSpaceDE w:val="0"/>
        <w:autoSpaceDN w:val="0"/>
        <w:adjustRightInd w:val="0"/>
        <w:spacing w:after="120"/>
        <w:ind w:left="360"/>
      </w:pPr>
      <w:r w:rsidRPr="007B2844">
        <w:t xml:space="preserve">Colman RW, et al.  </w:t>
      </w:r>
      <w:r w:rsidRPr="007B2844">
        <w:rPr>
          <w:u w:val="single"/>
        </w:rPr>
        <w:t>Hemostasis and Thrombosis: Basic Principles and Clinical Practice</w:t>
      </w:r>
      <w:r w:rsidRPr="007B2844">
        <w:t>, 5th Edition.  Lippincott Williams and Wilkins, Baltimore.  2006.</w:t>
      </w:r>
    </w:p>
    <w:p w:rsidR="003C70EE" w:rsidRPr="007B2844" w:rsidRDefault="003C70EE" w:rsidP="002C300E">
      <w:pPr>
        <w:autoSpaceDE w:val="0"/>
        <w:autoSpaceDN w:val="0"/>
        <w:adjustRightInd w:val="0"/>
        <w:spacing w:after="120"/>
        <w:ind w:left="360"/>
      </w:pPr>
      <w:r w:rsidRPr="007B2844">
        <w:t xml:space="preserve">Glassy, EF.  </w:t>
      </w:r>
      <w:r w:rsidRPr="007B2844">
        <w:rPr>
          <w:u w:val="single"/>
        </w:rPr>
        <w:t>Color Atlas of Hematology: An Illustrated Field Guide Based on Proficiency Testing</w:t>
      </w:r>
      <w:r w:rsidRPr="007B2844">
        <w:t>.  CAP Press, Northfield, IL.  1998.</w:t>
      </w:r>
    </w:p>
    <w:p w:rsidR="003C70EE" w:rsidRPr="007B2844" w:rsidRDefault="003C70EE" w:rsidP="002C300E">
      <w:pPr>
        <w:autoSpaceDE w:val="0"/>
        <w:autoSpaceDN w:val="0"/>
        <w:adjustRightInd w:val="0"/>
        <w:spacing w:after="120"/>
        <w:ind w:left="360"/>
      </w:pPr>
      <w:r w:rsidRPr="007B2844">
        <w:t xml:space="preserve">Goodnight SH and Hathaway WE.  </w:t>
      </w:r>
      <w:r w:rsidRPr="007B2844">
        <w:rPr>
          <w:u w:val="single"/>
        </w:rPr>
        <w:t>Disorders of Hemostasis and Thrombosis: A Clinical Guide</w:t>
      </w:r>
      <w:r w:rsidRPr="007B2844">
        <w:t xml:space="preserve">, 2nd edition.  McGraw-Hill, Inc., New York.  2001. </w:t>
      </w:r>
    </w:p>
    <w:p w:rsidR="003C70EE" w:rsidRPr="007B2844" w:rsidRDefault="003C70EE" w:rsidP="002C300E">
      <w:pPr>
        <w:autoSpaceDE w:val="0"/>
        <w:autoSpaceDN w:val="0"/>
        <w:adjustRightInd w:val="0"/>
        <w:spacing w:after="120"/>
        <w:ind w:left="360"/>
      </w:pPr>
      <w:r w:rsidRPr="007B2844">
        <w:t xml:space="preserve">Greer JP, et al (ed).  </w:t>
      </w:r>
      <w:r w:rsidRPr="007B2844">
        <w:rPr>
          <w:u w:val="single"/>
        </w:rPr>
        <w:t>Wintrobe's Clinical Hematology</w:t>
      </w:r>
      <w:r w:rsidRPr="007B2844">
        <w:t>, 12th edition.  Lippincott Williams and Wilkins, Baltimore.  2008.</w:t>
      </w:r>
    </w:p>
    <w:p w:rsidR="003C70EE" w:rsidRPr="007B2844" w:rsidRDefault="003C70EE" w:rsidP="002C300E">
      <w:pPr>
        <w:autoSpaceDE w:val="0"/>
        <w:autoSpaceDN w:val="0"/>
        <w:adjustRightInd w:val="0"/>
        <w:spacing w:after="120"/>
        <w:ind w:left="360"/>
      </w:pPr>
      <w:r w:rsidRPr="007B2844">
        <w:t xml:space="preserve">Gulati G and Caro J.  </w:t>
      </w:r>
      <w:r w:rsidRPr="007B2844">
        <w:rPr>
          <w:u w:val="single"/>
        </w:rPr>
        <w:t>Blood Cells: An Atlas of Morphology with Clinical Relevance</w:t>
      </w:r>
      <w:r w:rsidRPr="007B2844">
        <w:t xml:space="preserve">.  </w:t>
      </w:r>
      <w:r w:rsidRPr="007B2844">
        <w:rPr>
          <w:bCs/>
        </w:rPr>
        <w:t xml:space="preserve">ASCP Press, Chicago.  </w:t>
      </w:r>
      <w:r w:rsidRPr="007B2844">
        <w:t>2007.</w:t>
      </w:r>
    </w:p>
    <w:p w:rsidR="003C70EE" w:rsidRPr="007B2844" w:rsidRDefault="003C70EE" w:rsidP="002C300E">
      <w:pPr>
        <w:autoSpaceDE w:val="0"/>
        <w:autoSpaceDN w:val="0"/>
        <w:adjustRightInd w:val="0"/>
        <w:spacing w:after="120"/>
        <w:ind w:left="360"/>
      </w:pPr>
      <w:r w:rsidRPr="007B2844">
        <w:rPr>
          <w:bCs/>
        </w:rPr>
        <w:t>Henry JB (</w:t>
      </w:r>
      <w:proofErr w:type="spellStart"/>
      <w:r w:rsidRPr="007B2844">
        <w:rPr>
          <w:bCs/>
        </w:rPr>
        <w:t>ed</w:t>
      </w:r>
      <w:proofErr w:type="spellEnd"/>
      <w:r w:rsidRPr="007B2844">
        <w:rPr>
          <w:bCs/>
        </w:rPr>
        <w:t xml:space="preserve">).  </w:t>
      </w:r>
      <w:r w:rsidRPr="007B2844">
        <w:rPr>
          <w:bCs/>
          <w:u w:val="single"/>
        </w:rPr>
        <w:t>Clinical Diagnosis and Management by Laboratory Methods</w:t>
      </w:r>
      <w:r w:rsidRPr="007B2844">
        <w:rPr>
          <w:bCs/>
        </w:rPr>
        <w:t>, 21st edition.  W.B. Saunders.  2006.</w:t>
      </w:r>
    </w:p>
    <w:p w:rsidR="003C70EE" w:rsidRPr="007B2844" w:rsidRDefault="003C70EE" w:rsidP="002C300E">
      <w:pPr>
        <w:autoSpaceDE w:val="0"/>
        <w:autoSpaceDN w:val="0"/>
        <w:adjustRightInd w:val="0"/>
        <w:spacing w:after="120"/>
        <w:ind w:left="360"/>
      </w:pPr>
      <w:r w:rsidRPr="007B2844">
        <w:t xml:space="preserve">Hodgson, S. V. and Maker, E. R.  </w:t>
      </w:r>
      <w:r w:rsidRPr="007B2844">
        <w:rPr>
          <w:u w:val="single"/>
        </w:rPr>
        <w:t>A Practical Guide to Human Cancer Genetics</w:t>
      </w:r>
      <w:r w:rsidRPr="007B2844">
        <w:t>.  Cambridge.  1993.</w:t>
      </w:r>
    </w:p>
    <w:p w:rsidR="003C70EE" w:rsidRPr="007B2844" w:rsidRDefault="003C70EE" w:rsidP="002C300E">
      <w:pPr>
        <w:autoSpaceDE w:val="0"/>
        <w:autoSpaceDN w:val="0"/>
        <w:adjustRightInd w:val="0"/>
        <w:spacing w:after="120"/>
        <w:ind w:left="360"/>
      </w:pPr>
      <w:r w:rsidRPr="007B2844">
        <w:t xml:space="preserve">Hoffman R, et al.  </w:t>
      </w:r>
      <w:r w:rsidRPr="007B2844">
        <w:rPr>
          <w:u w:val="single"/>
        </w:rPr>
        <w:t>Hematology:  Basic Principles and Practice</w:t>
      </w:r>
      <w:r w:rsidRPr="007B2844">
        <w:t>, 4th edition.  Elsevier Inc., Phildelphia.  2005.</w:t>
      </w:r>
    </w:p>
    <w:p w:rsidR="003C70EE" w:rsidRPr="007B2844" w:rsidRDefault="003C70EE" w:rsidP="002C300E">
      <w:pPr>
        <w:autoSpaceDE w:val="0"/>
        <w:autoSpaceDN w:val="0"/>
        <w:adjustRightInd w:val="0"/>
        <w:spacing w:after="120"/>
        <w:ind w:left="360"/>
      </w:pPr>
      <w:r w:rsidRPr="007B2844">
        <w:t xml:space="preserve">Hoyer JD, Kroft SH (ed).  </w:t>
      </w:r>
      <w:r w:rsidRPr="007B2844">
        <w:rPr>
          <w:u w:val="single"/>
        </w:rPr>
        <w:t>Color Atlas of Hemoglobin Disorders: A Compendium Based on Proficiency Testing</w:t>
      </w:r>
      <w:r w:rsidRPr="007B2844">
        <w:t>.  CAP Press, Northfield, IL.  2003.</w:t>
      </w:r>
    </w:p>
    <w:p w:rsidR="003C70EE" w:rsidRPr="007B2844" w:rsidRDefault="003C70EE" w:rsidP="002C300E">
      <w:pPr>
        <w:autoSpaceDE w:val="0"/>
        <w:autoSpaceDN w:val="0"/>
        <w:adjustRightInd w:val="0"/>
        <w:spacing w:after="120"/>
        <w:ind w:left="360"/>
      </w:pPr>
      <w:r w:rsidRPr="007B2844">
        <w:t xml:space="preserve">Jaffe ES, et al (ed).  </w:t>
      </w:r>
      <w:r w:rsidRPr="007B2844">
        <w:rPr>
          <w:u w:val="single"/>
        </w:rPr>
        <w:t>Hematopathology</w:t>
      </w:r>
      <w:r w:rsidRPr="007B2844">
        <w:t>.  Elsevier Inc., Phildelphia.  2010</w:t>
      </w:r>
    </w:p>
    <w:p w:rsidR="003C70EE" w:rsidRPr="007B2844" w:rsidRDefault="003C70EE" w:rsidP="002C300E">
      <w:pPr>
        <w:autoSpaceDE w:val="0"/>
        <w:autoSpaceDN w:val="0"/>
        <w:adjustRightInd w:val="0"/>
        <w:spacing w:after="120"/>
        <w:ind w:left="360"/>
      </w:pPr>
      <w:r w:rsidRPr="007B2844">
        <w:t xml:space="preserve">Keren DF, McCoy JP, Carey JL.  </w:t>
      </w:r>
      <w:r w:rsidRPr="007B2844">
        <w:rPr>
          <w:u w:val="single"/>
        </w:rPr>
        <w:t>Flow Cytometry in Clinical Diagnosis</w:t>
      </w:r>
      <w:r w:rsidRPr="007B2844">
        <w:t xml:space="preserve">, 3rd edition.  ASCP Press, Chicago.  2001. </w:t>
      </w:r>
    </w:p>
    <w:p w:rsidR="003C70EE" w:rsidRPr="007B2844" w:rsidRDefault="003C70EE" w:rsidP="002C300E">
      <w:pPr>
        <w:autoSpaceDE w:val="0"/>
        <w:autoSpaceDN w:val="0"/>
        <w:adjustRightInd w:val="0"/>
        <w:spacing w:after="120"/>
        <w:ind w:left="360"/>
      </w:pPr>
      <w:r w:rsidRPr="007B2844">
        <w:t xml:space="preserve">Kjeldsberg C, et al.  </w:t>
      </w:r>
      <w:r w:rsidRPr="007B2844">
        <w:rPr>
          <w:u w:val="single"/>
        </w:rPr>
        <w:t>Practical Diagnosis of Hematologic Disorders</w:t>
      </w:r>
      <w:r w:rsidRPr="007B2844">
        <w:t>, 5th edition.  ASCP Press, Chicago.  2010.</w:t>
      </w:r>
    </w:p>
    <w:p w:rsidR="007B2844" w:rsidRPr="007B2844" w:rsidRDefault="003C70EE" w:rsidP="00ED469F">
      <w:pPr>
        <w:autoSpaceDE w:val="0"/>
        <w:autoSpaceDN w:val="0"/>
        <w:adjustRightInd w:val="0"/>
        <w:spacing w:after="120"/>
        <w:ind w:left="360"/>
      </w:pPr>
      <w:r w:rsidRPr="007B2844">
        <w:t xml:space="preserve">Kjeldsberg C, Joseph Knight J.  </w:t>
      </w:r>
      <w:r w:rsidRPr="007B2844">
        <w:rPr>
          <w:bCs/>
          <w:u w:val="single"/>
        </w:rPr>
        <w:t>Body Fluids</w:t>
      </w:r>
      <w:r w:rsidRPr="007B2844">
        <w:rPr>
          <w:bCs/>
        </w:rPr>
        <w:t xml:space="preserve">, 3rd Edition. ASCP Press, Chicago.  </w:t>
      </w:r>
      <w:r w:rsidRPr="007B2844">
        <w:t>1993.</w:t>
      </w:r>
    </w:p>
    <w:p w:rsidR="00ED469F" w:rsidRDefault="00ED469F" w:rsidP="00ED469F">
      <w:pPr>
        <w:autoSpaceDE w:val="0"/>
        <w:autoSpaceDN w:val="0"/>
        <w:adjustRightInd w:val="0"/>
        <w:spacing w:after="120"/>
        <w:ind w:left="360"/>
      </w:pPr>
      <w:r>
        <w:t xml:space="preserve">McKenzie, </w:t>
      </w:r>
      <w:proofErr w:type="spellStart"/>
      <w:r>
        <w:t>Shirlyn</w:t>
      </w:r>
      <w:proofErr w:type="spellEnd"/>
      <w:r>
        <w:t xml:space="preserve"> B.  </w:t>
      </w:r>
      <w:r w:rsidRPr="00ED469F">
        <w:rPr>
          <w:u w:val="single"/>
        </w:rPr>
        <w:t xml:space="preserve">Clinical </w:t>
      </w:r>
      <w:proofErr w:type="spellStart"/>
      <w:r w:rsidRPr="00ED469F">
        <w:rPr>
          <w:u w:val="single"/>
        </w:rPr>
        <w:t>Labroatory</w:t>
      </w:r>
      <w:proofErr w:type="spellEnd"/>
      <w:r w:rsidRPr="00ED469F">
        <w:rPr>
          <w:u w:val="single"/>
        </w:rPr>
        <w:t xml:space="preserve"> Hematology</w:t>
      </w:r>
      <w:r>
        <w:t>.  Upper Saddle River, NJ: Pearson Education, Inc., 2nd edition, 2010.</w:t>
      </w:r>
    </w:p>
    <w:p w:rsidR="003C70EE" w:rsidRPr="007B2844" w:rsidRDefault="003C70EE" w:rsidP="002C300E">
      <w:pPr>
        <w:autoSpaceDE w:val="0"/>
        <w:autoSpaceDN w:val="0"/>
        <w:adjustRightInd w:val="0"/>
        <w:spacing w:after="120"/>
        <w:ind w:left="360"/>
      </w:pPr>
      <w:r w:rsidRPr="007B2844">
        <w:t xml:space="preserve">McPherson RA and </w:t>
      </w:r>
      <w:proofErr w:type="spellStart"/>
      <w:r w:rsidRPr="007B2844">
        <w:t>Pincus</w:t>
      </w:r>
      <w:proofErr w:type="spellEnd"/>
      <w:r w:rsidRPr="007B2844">
        <w:t xml:space="preserve"> MR (</w:t>
      </w:r>
      <w:proofErr w:type="spellStart"/>
      <w:r w:rsidRPr="007B2844">
        <w:t>ed</w:t>
      </w:r>
      <w:proofErr w:type="spellEnd"/>
      <w:r w:rsidRPr="007B2844">
        <w:t xml:space="preserve">).  </w:t>
      </w:r>
      <w:r w:rsidRPr="007B2844">
        <w:rPr>
          <w:u w:val="single"/>
        </w:rPr>
        <w:t>Henry's Clinical Diagnosis and Management by Laboratory Methods</w:t>
      </w:r>
      <w:r w:rsidRPr="007B2844">
        <w:t xml:space="preserve">, 21st edition.  Saunders Elsevier, Inc. 2007. </w:t>
      </w:r>
    </w:p>
    <w:p w:rsidR="003C70EE" w:rsidRPr="007B2844" w:rsidRDefault="003C70EE" w:rsidP="002C300E">
      <w:pPr>
        <w:autoSpaceDE w:val="0"/>
        <w:autoSpaceDN w:val="0"/>
        <w:adjustRightInd w:val="0"/>
        <w:spacing w:after="120"/>
        <w:ind w:left="360"/>
      </w:pPr>
      <w:r w:rsidRPr="007B2844">
        <w:rPr>
          <w:bCs/>
        </w:rPr>
        <w:t xml:space="preserve">Nguyen DT, Diamond LW, Braylan RC.  </w:t>
      </w:r>
      <w:r w:rsidRPr="007B2844">
        <w:rPr>
          <w:bCs/>
          <w:u w:val="single"/>
        </w:rPr>
        <w:t>Flow Cytometry in Hematopathology: A Visual Approach to Data Analysis and Interpretation</w:t>
      </w:r>
      <w:r w:rsidRPr="007B2844">
        <w:rPr>
          <w:bCs/>
        </w:rPr>
        <w:t>.  Human Press, Totowa, NJ.  2003.</w:t>
      </w:r>
    </w:p>
    <w:p w:rsidR="00ED469F" w:rsidRDefault="00ED469F" w:rsidP="002C300E">
      <w:pPr>
        <w:autoSpaceDE w:val="0"/>
        <w:autoSpaceDN w:val="0"/>
        <w:adjustRightInd w:val="0"/>
        <w:spacing w:after="120"/>
        <w:ind w:left="360"/>
      </w:pPr>
      <w:proofErr w:type="spellStart"/>
      <w:r w:rsidRPr="00ED469F">
        <w:t>Strasinger</w:t>
      </w:r>
      <w:proofErr w:type="spellEnd"/>
      <w:r w:rsidRPr="00ED469F">
        <w:t xml:space="preserve">, Susan King and Di Lorenzo, Marjorie S. </w:t>
      </w:r>
      <w:r w:rsidRPr="00ED469F">
        <w:rPr>
          <w:u w:val="single"/>
        </w:rPr>
        <w:t>Urinalysis and Body Fluids</w:t>
      </w:r>
      <w:r>
        <w:t xml:space="preserve">.  </w:t>
      </w:r>
      <w:r w:rsidRPr="00ED469F">
        <w:t>Philadelphia: F.A. Davis Company, 5th edition, 2014</w:t>
      </w:r>
    </w:p>
    <w:p w:rsidR="004400E3" w:rsidRDefault="004400E3" w:rsidP="002C300E">
      <w:pPr>
        <w:autoSpaceDE w:val="0"/>
        <w:autoSpaceDN w:val="0"/>
        <w:adjustRightInd w:val="0"/>
        <w:spacing w:after="120"/>
        <w:ind w:left="360"/>
      </w:pPr>
    </w:p>
    <w:p w:rsidR="003C70EE" w:rsidRPr="007B2844" w:rsidRDefault="003C70EE" w:rsidP="002C300E">
      <w:pPr>
        <w:autoSpaceDE w:val="0"/>
        <w:autoSpaceDN w:val="0"/>
        <w:adjustRightInd w:val="0"/>
        <w:spacing w:after="120"/>
        <w:ind w:left="360"/>
      </w:pPr>
      <w:r w:rsidRPr="007B2844">
        <w:t xml:space="preserve">Sun, T.  </w:t>
      </w:r>
      <w:r w:rsidRPr="007B2844">
        <w:rPr>
          <w:u w:val="single"/>
        </w:rPr>
        <w:t>Flow Cytometry Analysis of Hematologic Neoplasms: A Color Atlas and Text</w:t>
      </w:r>
      <w:r w:rsidRPr="007B2844">
        <w:t>, 2nd edition.  Lippincott Williams and Wilkins, Philadelphia.  2002.</w:t>
      </w:r>
    </w:p>
    <w:p w:rsidR="00BD4738" w:rsidRDefault="003C70EE" w:rsidP="00FE0998">
      <w:pPr>
        <w:autoSpaceDE w:val="0"/>
        <w:autoSpaceDN w:val="0"/>
        <w:adjustRightInd w:val="0"/>
        <w:spacing w:after="120"/>
        <w:ind w:left="360"/>
      </w:pPr>
      <w:r w:rsidRPr="007B2844">
        <w:t xml:space="preserve">Swerdlow S, et al (ed).  </w:t>
      </w:r>
      <w:r w:rsidRPr="007B2844">
        <w:rPr>
          <w:u w:val="single"/>
        </w:rPr>
        <w:t xml:space="preserve">Pathology and Genetics </w:t>
      </w:r>
      <w:proofErr w:type="spellStart"/>
      <w:r w:rsidRPr="007B2844">
        <w:rPr>
          <w:u w:val="single"/>
        </w:rPr>
        <w:t>Tumours</w:t>
      </w:r>
      <w:proofErr w:type="spellEnd"/>
      <w:r w:rsidRPr="007B2844">
        <w:rPr>
          <w:u w:val="single"/>
        </w:rPr>
        <w:t xml:space="preserve"> of Hematopoietic and Lymphoid Tissues</w:t>
      </w:r>
      <w:r w:rsidRPr="007B2844">
        <w:t xml:space="preserve">.  WHO Classification of Tumours. </w:t>
      </w:r>
      <w:r w:rsidR="0076440F">
        <w:t xml:space="preserve"> IARC Press, Lyon, France.  2017</w:t>
      </w:r>
      <w:r w:rsidRPr="007B2844">
        <w:t>.</w:t>
      </w:r>
    </w:p>
    <w:p w:rsidR="00FE0998" w:rsidRPr="00C927C9" w:rsidRDefault="00FE0998" w:rsidP="00FE0998">
      <w:pPr>
        <w:autoSpaceDE w:val="0"/>
        <w:autoSpaceDN w:val="0"/>
        <w:adjustRightInd w:val="0"/>
        <w:spacing w:after="120"/>
        <w:ind w:left="360"/>
      </w:pPr>
    </w:p>
    <w:p w:rsidR="007772EA" w:rsidRPr="00C927C9" w:rsidRDefault="007772EA" w:rsidP="00DC5F5B">
      <w:pPr>
        <w:numPr>
          <w:ilvl w:val="0"/>
          <w:numId w:val="10"/>
        </w:numPr>
        <w:tabs>
          <w:tab w:val="clear" w:pos="360"/>
        </w:tabs>
        <w:autoSpaceDE w:val="0"/>
        <w:autoSpaceDN w:val="0"/>
        <w:adjustRightInd w:val="0"/>
        <w:rPr>
          <w:b/>
        </w:rPr>
      </w:pPr>
      <w:r w:rsidRPr="00C927C9">
        <w:rPr>
          <w:b/>
        </w:rPr>
        <w:t>Electronic:</w:t>
      </w:r>
      <w:r w:rsidR="00FE0998">
        <w:rPr>
          <w:b/>
        </w:rPr>
        <w:br/>
      </w:r>
    </w:p>
    <w:p w:rsidR="007772EA" w:rsidRPr="00C927C9" w:rsidRDefault="007772EA" w:rsidP="002C300E">
      <w:pPr>
        <w:numPr>
          <w:ilvl w:val="2"/>
          <w:numId w:val="1"/>
        </w:numPr>
        <w:tabs>
          <w:tab w:val="clear" w:pos="1440"/>
        </w:tabs>
        <w:autoSpaceDE w:val="0"/>
        <w:autoSpaceDN w:val="0"/>
        <w:adjustRightInd w:val="0"/>
        <w:ind w:left="720"/>
      </w:pPr>
      <w:r w:rsidRPr="00C927C9">
        <w:t xml:space="preserve">A large list of flow cytometry resources, including the Flow cytometry E-mail user group, maintained by Purdue University: </w:t>
      </w:r>
      <w:hyperlink r:id="rId8" w:history="1">
        <w:r w:rsidRPr="00C927C9">
          <w:rPr>
            <w:rStyle w:val="Hyperlink"/>
          </w:rPr>
          <w:t>http://www.cyto.purdue.edu/index.htm</w:t>
        </w:r>
      </w:hyperlink>
    </w:p>
    <w:p w:rsidR="007772EA" w:rsidRPr="00C927C9" w:rsidRDefault="007772EA" w:rsidP="002C300E">
      <w:pPr>
        <w:numPr>
          <w:ilvl w:val="2"/>
          <w:numId w:val="1"/>
        </w:numPr>
        <w:tabs>
          <w:tab w:val="clear" w:pos="1440"/>
        </w:tabs>
        <w:autoSpaceDE w:val="0"/>
        <w:autoSpaceDN w:val="0"/>
        <w:adjustRightInd w:val="0"/>
        <w:ind w:left="720"/>
      </w:pPr>
      <w:r w:rsidRPr="00C927C9">
        <w:t xml:space="preserve">Johns Hopkins University flow cytometry online tutorial: </w:t>
      </w:r>
      <w:r w:rsidR="00B107B4" w:rsidRPr="00C927C9">
        <w:tab/>
      </w:r>
      <w:hyperlink r:id="rId9" w:history="1">
        <w:r w:rsidRPr="00C927C9">
          <w:rPr>
            <w:rStyle w:val="Hyperlink"/>
          </w:rPr>
          <w:t>http://162.129.103.34/leuk/toc.htm</w:t>
        </w:r>
      </w:hyperlink>
    </w:p>
    <w:p w:rsidR="00B107B4" w:rsidRPr="00C927C9" w:rsidRDefault="007772EA" w:rsidP="002C300E">
      <w:pPr>
        <w:numPr>
          <w:ilvl w:val="2"/>
          <w:numId w:val="1"/>
        </w:numPr>
        <w:tabs>
          <w:tab w:val="clear" w:pos="1440"/>
        </w:tabs>
        <w:autoSpaceDE w:val="0"/>
        <w:autoSpaceDN w:val="0"/>
        <w:adjustRightInd w:val="0"/>
        <w:ind w:left="720"/>
      </w:pPr>
      <w:r w:rsidRPr="00C927C9">
        <w:t>WFUBMC f</w:t>
      </w:r>
      <w:r w:rsidR="00B107B4" w:rsidRPr="00C927C9">
        <w:t xml:space="preserve">low cytometry online tutorial:  </w:t>
      </w:r>
      <w:hyperlink r:id="rId10" w:history="1">
        <w:r w:rsidRPr="00C927C9">
          <w:rPr>
            <w:rStyle w:val="Hyperlink"/>
          </w:rPr>
          <w:t>http://intranet.wfubmc.edu/pathology/teaching/hempath/flow_cytometry/index.html</w:t>
        </w:r>
      </w:hyperlink>
    </w:p>
    <w:p w:rsidR="00B107B4" w:rsidRPr="00C927C9" w:rsidRDefault="00B107B4" w:rsidP="002C300E">
      <w:pPr>
        <w:numPr>
          <w:ilvl w:val="2"/>
          <w:numId w:val="1"/>
        </w:numPr>
        <w:tabs>
          <w:tab w:val="clear" w:pos="1440"/>
        </w:tabs>
        <w:autoSpaceDE w:val="0"/>
        <w:autoSpaceDN w:val="0"/>
        <w:adjustRightInd w:val="0"/>
        <w:ind w:left="720"/>
      </w:pPr>
      <w:r w:rsidRPr="00C927C9">
        <w:t xml:space="preserve">Atlas of Genetics and Cytogenetics in Oncology and Haematology: </w:t>
      </w:r>
    </w:p>
    <w:p w:rsidR="00B107B4" w:rsidRPr="00C927C9" w:rsidRDefault="00B107B4" w:rsidP="002C300E">
      <w:pPr>
        <w:autoSpaceDE w:val="0"/>
        <w:autoSpaceDN w:val="0"/>
        <w:adjustRightInd w:val="0"/>
        <w:ind w:left="720"/>
      </w:pPr>
      <w:r w:rsidRPr="00C927C9">
        <w:tab/>
      </w:r>
      <w:hyperlink r:id="rId11" w:history="1">
        <w:r w:rsidRPr="00C927C9">
          <w:rPr>
            <w:rStyle w:val="Hyperlink"/>
          </w:rPr>
          <w:t>http://www.infobiogen.fr/services/chromcancer/</w:t>
        </w:r>
      </w:hyperlink>
    </w:p>
    <w:p w:rsidR="00B107B4" w:rsidRPr="00C927C9" w:rsidRDefault="00B107B4" w:rsidP="002C300E">
      <w:pPr>
        <w:numPr>
          <w:ilvl w:val="2"/>
          <w:numId w:val="1"/>
        </w:numPr>
        <w:tabs>
          <w:tab w:val="clear" w:pos="1440"/>
        </w:tabs>
        <w:autoSpaceDE w:val="0"/>
        <w:autoSpaceDN w:val="0"/>
        <w:adjustRightInd w:val="0"/>
        <w:ind w:left="720"/>
      </w:pPr>
      <w:r w:rsidRPr="00C927C9">
        <w:t xml:space="preserve">Online Mendelian Inheritance in Man: </w:t>
      </w:r>
    </w:p>
    <w:p w:rsidR="00B107B4" w:rsidRPr="00C927C9" w:rsidRDefault="00B107B4" w:rsidP="002C300E">
      <w:pPr>
        <w:autoSpaceDE w:val="0"/>
        <w:autoSpaceDN w:val="0"/>
        <w:adjustRightInd w:val="0"/>
        <w:ind w:left="720"/>
      </w:pPr>
      <w:r w:rsidRPr="00C927C9">
        <w:tab/>
      </w:r>
      <w:hyperlink r:id="rId12" w:history="1">
        <w:r w:rsidRPr="00C927C9">
          <w:rPr>
            <w:rStyle w:val="Hyperlink"/>
          </w:rPr>
          <w:t>http://www.ncbi.nlm.nih.gov/entrez/query.fcgi?db=OMIM</w:t>
        </w:r>
      </w:hyperlink>
      <w:r w:rsidRPr="00C927C9">
        <w:t xml:space="preserve"> </w:t>
      </w:r>
    </w:p>
    <w:p w:rsidR="007772EA" w:rsidRDefault="007772EA" w:rsidP="002C300E">
      <w:pPr>
        <w:autoSpaceDE w:val="0"/>
        <w:autoSpaceDN w:val="0"/>
        <w:adjustRightInd w:val="0"/>
        <w:ind w:left="360"/>
      </w:pPr>
    </w:p>
    <w:p w:rsidR="00C927C9" w:rsidRDefault="007772EA" w:rsidP="00DC5F5B">
      <w:pPr>
        <w:numPr>
          <w:ilvl w:val="0"/>
          <w:numId w:val="10"/>
        </w:numPr>
        <w:tabs>
          <w:tab w:val="clear" w:pos="360"/>
        </w:tabs>
        <w:autoSpaceDE w:val="0"/>
        <w:autoSpaceDN w:val="0"/>
        <w:adjustRightInd w:val="0"/>
        <w:rPr>
          <w:b/>
        </w:rPr>
      </w:pPr>
      <w:r w:rsidRPr="00C927C9">
        <w:rPr>
          <w:b/>
        </w:rPr>
        <w:t>Study Sets</w:t>
      </w:r>
    </w:p>
    <w:p w:rsidR="00FE0998" w:rsidRPr="00C927C9" w:rsidRDefault="00FE0998" w:rsidP="00FE0998">
      <w:pPr>
        <w:autoSpaceDE w:val="0"/>
        <w:autoSpaceDN w:val="0"/>
        <w:adjustRightInd w:val="0"/>
        <w:ind w:left="360"/>
        <w:rPr>
          <w:b/>
        </w:rPr>
      </w:pPr>
    </w:p>
    <w:p w:rsidR="007772EA" w:rsidRPr="00C927C9" w:rsidRDefault="00C927C9" w:rsidP="002C300E">
      <w:pPr>
        <w:autoSpaceDE w:val="0"/>
        <w:autoSpaceDN w:val="0"/>
        <w:adjustRightInd w:val="0"/>
        <w:ind w:left="360"/>
      </w:pPr>
      <w:r>
        <w:rPr>
          <w:kern w:val="2"/>
        </w:rPr>
        <w:t>E</w:t>
      </w:r>
      <w:r w:rsidR="007772EA" w:rsidRPr="00C927C9">
        <w:rPr>
          <w:kern w:val="2"/>
        </w:rPr>
        <w:t>xtensive case library has been established and</w:t>
      </w:r>
      <w:r w:rsidR="00550BC7" w:rsidRPr="00C927C9">
        <w:rPr>
          <w:kern w:val="2"/>
        </w:rPr>
        <w:t xml:space="preserve"> maintained with original case </w:t>
      </w:r>
      <w:r w:rsidR="007772EA" w:rsidRPr="00C927C9">
        <w:rPr>
          <w:kern w:val="2"/>
        </w:rPr>
        <w:t>data and pertinent patient history.  These collec</w:t>
      </w:r>
      <w:r w:rsidR="004E1A6F" w:rsidRPr="00C927C9">
        <w:rPr>
          <w:kern w:val="2"/>
        </w:rPr>
        <w:t xml:space="preserve">tions are an excellent resource </w:t>
      </w:r>
      <w:r w:rsidR="007772EA" w:rsidRPr="00C927C9">
        <w:rPr>
          <w:kern w:val="2"/>
        </w:rPr>
        <w:t xml:space="preserve">for adjunctive teaching as well as an outstanding study material.  </w:t>
      </w:r>
    </w:p>
    <w:p w:rsidR="006D32EC" w:rsidRPr="00C927C9" w:rsidRDefault="006D32EC" w:rsidP="002C300E">
      <w:pPr>
        <w:numPr>
          <w:ilvl w:val="2"/>
          <w:numId w:val="1"/>
        </w:numPr>
        <w:tabs>
          <w:tab w:val="clear" w:pos="1440"/>
        </w:tabs>
        <w:autoSpaceDE w:val="0"/>
        <w:autoSpaceDN w:val="0"/>
        <w:adjustRightInd w:val="0"/>
        <w:ind w:left="720"/>
      </w:pPr>
      <w:r w:rsidRPr="00C927C9">
        <w:t>All diagnostic material including glass slides &amp; reports of bone marrow and lymph node material, archived since the 1950s, are available for review</w:t>
      </w:r>
    </w:p>
    <w:p w:rsidR="007772EA" w:rsidRPr="00C927C9" w:rsidRDefault="007772EA" w:rsidP="002C300E">
      <w:pPr>
        <w:numPr>
          <w:ilvl w:val="2"/>
          <w:numId w:val="1"/>
        </w:numPr>
        <w:tabs>
          <w:tab w:val="clear" w:pos="1440"/>
        </w:tabs>
        <w:autoSpaceDE w:val="0"/>
        <w:autoSpaceDN w:val="0"/>
        <w:adjustRightInd w:val="0"/>
        <w:ind w:left="720"/>
      </w:pPr>
      <w:r w:rsidRPr="00C927C9">
        <w:t>Flow Cytometry case folders</w:t>
      </w:r>
    </w:p>
    <w:p w:rsidR="006D32EC" w:rsidRPr="00C927C9" w:rsidRDefault="006D32EC" w:rsidP="002C300E">
      <w:pPr>
        <w:numPr>
          <w:ilvl w:val="2"/>
          <w:numId w:val="1"/>
        </w:numPr>
        <w:tabs>
          <w:tab w:val="clear" w:pos="1440"/>
        </w:tabs>
        <w:autoSpaceDE w:val="0"/>
        <w:autoSpaceDN w:val="0"/>
        <w:adjustRightInd w:val="0"/>
        <w:ind w:left="720"/>
      </w:pPr>
      <w:r w:rsidRPr="00C927C9">
        <w:t>Detailed volume Glass Slide Study Set with approximately 1000 slides</w:t>
      </w:r>
    </w:p>
    <w:p w:rsidR="007772EA" w:rsidRPr="00C927C9" w:rsidRDefault="007772EA" w:rsidP="002C300E">
      <w:pPr>
        <w:numPr>
          <w:ilvl w:val="2"/>
          <w:numId w:val="1"/>
        </w:numPr>
        <w:tabs>
          <w:tab w:val="clear" w:pos="1440"/>
        </w:tabs>
        <w:autoSpaceDE w:val="0"/>
        <w:autoSpaceDN w:val="0"/>
        <w:adjustRightInd w:val="0"/>
        <w:ind w:left="720"/>
      </w:pPr>
      <w:r w:rsidRPr="00C927C9">
        <w:rPr>
          <w:kern w:val="2"/>
        </w:rPr>
        <w:t>Hemoglobin and serum/urine protein electrophoreses, immuno fixations</w:t>
      </w:r>
    </w:p>
    <w:p w:rsidR="004E1A6F" w:rsidRPr="00C927C9" w:rsidRDefault="004E1A6F" w:rsidP="002C300E">
      <w:pPr>
        <w:numPr>
          <w:ilvl w:val="2"/>
          <w:numId w:val="1"/>
        </w:numPr>
        <w:tabs>
          <w:tab w:val="clear" w:pos="1440"/>
        </w:tabs>
        <w:autoSpaceDE w:val="0"/>
        <w:autoSpaceDN w:val="0"/>
        <w:adjustRightInd w:val="0"/>
        <w:ind w:left="720"/>
      </w:pPr>
      <w:r w:rsidRPr="00C927C9">
        <w:rPr>
          <w:kern w:val="2"/>
        </w:rPr>
        <w:t xml:space="preserve">ASCP CheckSample Case </w:t>
      </w:r>
      <w:r w:rsidRPr="00C927C9">
        <w:t>Series in Hematology, 2003 - present</w:t>
      </w:r>
    </w:p>
    <w:p w:rsidR="004E1A6F" w:rsidRPr="00C927C9" w:rsidRDefault="004E1A6F" w:rsidP="002C300E">
      <w:pPr>
        <w:numPr>
          <w:ilvl w:val="2"/>
          <w:numId w:val="1"/>
        </w:numPr>
        <w:tabs>
          <w:tab w:val="clear" w:pos="1440"/>
        </w:tabs>
        <w:autoSpaceDE w:val="0"/>
        <w:autoSpaceDN w:val="0"/>
        <w:adjustRightInd w:val="0"/>
        <w:ind w:left="720"/>
      </w:pPr>
      <w:r w:rsidRPr="00C927C9">
        <w:t>ASCP CheckPath Slide Series in Hematopathology, 2010 - present</w:t>
      </w:r>
    </w:p>
    <w:p w:rsidR="007772EA" w:rsidRPr="00C927C9" w:rsidRDefault="007772EA" w:rsidP="002C300E">
      <w:pPr>
        <w:numPr>
          <w:ilvl w:val="2"/>
          <w:numId w:val="1"/>
        </w:numPr>
        <w:tabs>
          <w:tab w:val="clear" w:pos="1440"/>
        </w:tabs>
        <w:autoSpaceDE w:val="0"/>
        <w:autoSpaceDN w:val="0"/>
        <w:adjustRightInd w:val="0"/>
        <w:ind w:left="720"/>
      </w:pPr>
      <w:r w:rsidRPr="00C927C9">
        <w:rPr>
          <w:kern w:val="2"/>
        </w:rPr>
        <w:t xml:space="preserve">CAP Surveys </w:t>
      </w:r>
    </w:p>
    <w:p w:rsidR="007772EA" w:rsidRPr="00C927C9" w:rsidRDefault="007772EA" w:rsidP="002C300E">
      <w:pPr>
        <w:numPr>
          <w:ilvl w:val="2"/>
          <w:numId w:val="1"/>
        </w:numPr>
        <w:tabs>
          <w:tab w:val="clear" w:pos="1440"/>
        </w:tabs>
        <w:autoSpaceDE w:val="0"/>
        <w:autoSpaceDN w:val="0"/>
        <w:adjustRightInd w:val="0"/>
        <w:ind w:left="720"/>
      </w:pPr>
      <w:r w:rsidRPr="00C927C9">
        <w:t xml:space="preserve">Study sets from Society for Hematopathology workshops, each containing microscopic slides (+/- 100) with accompanying clinical data, panel lists diagnoses, and discussion notes. </w:t>
      </w:r>
    </w:p>
    <w:p w:rsidR="00550BC7" w:rsidRPr="00C927C9" w:rsidRDefault="007772EA" w:rsidP="002C300E">
      <w:pPr>
        <w:numPr>
          <w:ilvl w:val="2"/>
          <w:numId w:val="1"/>
        </w:numPr>
        <w:tabs>
          <w:tab w:val="clear" w:pos="1440"/>
        </w:tabs>
        <w:autoSpaceDE w:val="0"/>
        <w:autoSpaceDN w:val="0"/>
        <w:adjustRightInd w:val="0"/>
        <w:ind w:left="720"/>
      </w:pPr>
      <w:r w:rsidRPr="00C927C9">
        <w:t>Hematology RISE examination practice questions</w:t>
      </w:r>
    </w:p>
    <w:p w:rsidR="00152865" w:rsidRPr="00C927C9" w:rsidRDefault="00550BC7" w:rsidP="002C300E">
      <w:pPr>
        <w:numPr>
          <w:ilvl w:val="2"/>
          <w:numId w:val="1"/>
        </w:numPr>
        <w:tabs>
          <w:tab w:val="clear" w:pos="1440"/>
        </w:tabs>
        <w:autoSpaceDE w:val="0"/>
        <w:autoSpaceDN w:val="0"/>
        <w:adjustRightInd w:val="0"/>
        <w:ind w:left="720"/>
      </w:pPr>
      <w:r w:rsidRPr="00C927C9">
        <w:t>Platelet aggregation study sets</w:t>
      </w:r>
    </w:p>
    <w:sectPr w:rsidR="00152865" w:rsidRPr="00C927C9" w:rsidSect="00000EBF">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5F4" w:rsidRDefault="001615F4">
      <w:r>
        <w:separator/>
      </w:r>
    </w:p>
  </w:endnote>
  <w:endnote w:type="continuationSeparator" w:id="0">
    <w:p w:rsidR="001615F4" w:rsidRDefault="00161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D00" w:rsidRDefault="00503338" w:rsidP="005C3078">
    <w:pPr>
      <w:pStyle w:val="Footer"/>
      <w:jc w:val="right"/>
      <w:rPr>
        <w:sz w:val="18"/>
        <w:szCs w:val="18"/>
      </w:rPr>
    </w:pPr>
    <w:r>
      <w:rPr>
        <w:sz w:val="18"/>
        <w:szCs w:val="18"/>
      </w:rPr>
      <w:t xml:space="preserve">Approved </w:t>
    </w:r>
    <w:r w:rsidR="00EC3BD9">
      <w:rPr>
        <w:sz w:val="18"/>
        <w:szCs w:val="18"/>
      </w:rPr>
      <w:t>7/25/18</w:t>
    </w:r>
  </w:p>
  <w:p w:rsidR="00EC3BD9" w:rsidRDefault="00EC3BD9" w:rsidP="005C3078">
    <w:pPr>
      <w:pStyle w:val="Footer"/>
      <w:jc w:val="right"/>
      <w:rPr>
        <w:sz w:val="18"/>
        <w:szCs w:val="18"/>
      </w:rPr>
    </w:pPr>
  </w:p>
  <w:p w:rsidR="00503338" w:rsidRPr="005C3078" w:rsidRDefault="00503338" w:rsidP="005C3078">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5F4" w:rsidRDefault="001615F4">
      <w:r>
        <w:separator/>
      </w:r>
    </w:p>
  </w:footnote>
  <w:footnote w:type="continuationSeparator" w:id="0">
    <w:p w:rsidR="001615F4" w:rsidRDefault="00161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D00" w:rsidRPr="00C91C2E" w:rsidRDefault="00CB4D00" w:rsidP="00157E32">
    <w:pPr>
      <w:pStyle w:val="NormalWeb"/>
      <w:spacing w:before="0" w:beforeAutospacing="0" w:after="0" w:afterAutospacing="0"/>
      <w:jc w:val="center"/>
      <w:rPr>
        <w:bCs/>
        <w:i/>
        <w:color w:val="000000"/>
      </w:rPr>
    </w:pPr>
    <w:r w:rsidRPr="00C91C2E">
      <w:rPr>
        <w:bCs/>
        <w:i/>
        <w:color w:val="000000"/>
      </w:rPr>
      <w:t>Department of Pathology, Wake Forest Baptist Medical Center</w:t>
    </w:r>
    <w:r w:rsidRPr="00C91C2E">
      <w:rPr>
        <w:i/>
        <w:color w:val="000000"/>
      </w:rPr>
      <w:t xml:space="preserve"> </w:t>
    </w:r>
  </w:p>
  <w:p w:rsidR="00CB4D00" w:rsidRPr="001D3A41" w:rsidRDefault="00CB4D00" w:rsidP="00157E32">
    <w:pPr>
      <w:pStyle w:val="NormalWeb"/>
      <w:spacing w:before="0" w:beforeAutospacing="0" w:after="0" w:afterAutospacing="0"/>
      <w:jc w:val="center"/>
      <w:rPr>
        <w:b/>
        <w:bCs/>
        <w:color w:val="000000"/>
        <w:sz w:val="28"/>
        <w:szCs w:val="28"/>
      </w:rPr>
    </w:pPr>
    <w:r w:rsidRPr="001D3A41">
      <w:rPr>
        <w:b/>
        <w:bCs/>
        <w:color w:val="000000"/>
        <w:sz w:val="28"/>
        <w:szCs w:val="28"/>
      </w:rPr>
      <w:t>Hematology/Hematopathology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0722"/>
    <w:multiLevelType w:val="hybridMultilevel"/>
    <w:tmpl w:val="9DB80A2C"/>
    <w:lvl w:ilvl="0" w:tplc="ABD0CFC0">
      <w:start w:val="3"/>
      <w:numFmt w:val="decimal"/>
      <w:lvlText w:val="%1."/>
      <w:lvlJc w:val="left"/>
      <w:pPr>
        <w:ind w:left="144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55C71"/>
    <w:multiLevelType w:val="hybridMultilevel"/>
    <w:tmpl w:val="7AC0BBE6"/>
    <w:lvl w:ilvl="0" w:tplc="FFDE98BC">
      <w:start w:val="1"/>
      <w:numFmt w:val="decimal"/>
      <w:lvlText w:val="%1."/>
      <w:lvlJc w:val="left"/>
      <w:pPr>
        <w:tabs>
          <w:tab w:val="num" w:pos="720"/>
        </w:tabs>
        <w:ind w:left="720" w:hanging="360"/>
      </w:pPr>
      <w:rPr>
        <w:rFonts w:hint="default"/>
        <w:sz w:val="24"/>
        <w:szCs w:val="24"/>
      </w:rPr>
    </w:lvl>
    <w:lvl w:ilvl="1" w:tplc="04090003">
      <w:start w:val="1"/>
      <w:numFmt w:val="bullet"/>
      <w:lvlText w:val="o"/>
      <w:lvlJc w:val="left"/>
      <w:pPr>
        <w:tabs>
          <w:tab w:val="num" w:pos="720"/>
        </w:tabs>
        <w:ind w:left="720" w:hanging="360"/>
      </w:pPr>
      <w:rPr>
        <w:rFonts w:ascii="Courier New" w:hAnsi="Courier New" w:cs="Symbol" w:hint="default"/>
      </w:rPr>
    </w:lvl>
    <w:lvl w:ilvl="2" w:tplc="04090001">
      <w:start w:val="1"/>
      <w:numFmt w:val="bullet"/>
      <w:lvlText w:val=""/>
      <w:lvlJc w:val="left"/>
      <w:pPr>
        <w:tabs>
          <w:tab w:val="num" w:pos="1440"/>
        </w:tabs>
        <w:ind w:left="1440" w:hanging="360"/>
      </w:pPr>
      <w:rPr>
        <w:rFonts w:ascii="Symbol" w:hAnsi="Symbol" w:hint="default"/>
      </w:rPr>
    </w:lvl>
    <w:lvl w:ilvl="3" w:tplc="22C2F620">
      <w:start w:val="1"/>
      <w:numFmt w:val="bullet"/>
      <w:lvlText w:val=""/>
      <w:lvlJc w:val="left"/>
      <w:pPr>
        <w:tabs>
          <w:tab w:val="num" w:pos="2160"/>
        </w:tabs>
        <w:ind w:left="2160" w:hanging="360"/>
      </w:pPr>
      <w:rPr>
        <w:rFonts w:ascii="Symbol" w:hAnsi="Symbol" w:hint="default"/>
        <w:sz w:val="10"/>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80969B6"/>
    <w:multiLevelType w:val="hybridMultilevel"/>
    <w:tmpl w:val="565C6A36"/>
    <w:lvl w:ilvl="0" w:tplc="FFDE98BC">
      <w:start w:val="1"/>
      <w:numFmt w:val="decimal"/>
      <w:lvlText w:val="%1."/>
      <w:lvlJc w:val="left"/>
      <w:pPr>
        <w:tabs>
          <w:tab w:val="num" w:pos="360"/>
        </w:tabs>
        <w:ind w:left="360" w:hanging="360"/>
      </w:pPr>
      <w:rPr>
        <w:rFonts w:hint="default"/>
        <w:sz w:val="24"/>
        <w:szCs w:val="24"/>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8B536B6"/>
    <w:multiLevelType w:val="hybridMultilevel"/>
    <w:tmpl w:val="555C0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F53261"/>
    <w:multiLevelType w:val="hybridMultilevel"/>
    <w:tmpl w:val="F70E5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83E45"/>
    <w:multiLevelType w:val="hybridMultilevel"/>
    <w:tmpl w:val="3C2E2B06"/>
    <w:lvl w:ilvl="0" w:tplc="11C629A0">
      <w:start w:val="5"/>
      <w:numFmt w:val="decimal"/>
      <w:lvlText w:val="%1."/>
      <w:lvlJc w:val="left"/>
      <w:pPr>
        <w:tabs>
          <w:tab w:val="num" w:pos="1800"/>
        </w:tabs>
        <w:ind w:left="180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BF416D"/>
    <w:multiLevelType w:val="hybridMultilevel"/>
    <w:tmpl w:val="4EAC9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9E702C"/>
    <w:multiLevelType w:val="hybridMultilevel"/>
    <w:tmpl w:val="51940E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D30ACE"/>
    <w:multiLevelType w:val="hybridMultilevel"/>
    <w:tmpl w:val="51769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773ACC"/>
    <w:multiLevelType w:val="multilevel"/>
    <w:tmpl w:val="F850BB8E"/>
    <w:lvl w:ilvl="0">
      <w:start w:val="1"/>
      <w:numFmt w:val="decimal"/>
      <w:lvlText w:val="%1."/>
      <w:lvlJc w:val="left"/>
      <w:pPr>
        <w:tabs>
          <w:tab w:val="num" w:pos="720"/>
        </w:tabs>
        <w:ind w:left="720" w:hanging="360"/>
      </w:pPr>
      <w:rPr>
        <w:b/>
        <w:i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3C3851"/>
    <w:multiLevelType w:val="hybridMultilevel"/>
    <w:tmpl w:val="244A7EE4"/>
    <w:lvl w:ilvl="0" w:tplc="FFDE98BC">
      <w:start w:val="1"/>
      <w:numFmt w:val="decimal"/>
      <w:lvlText w:val="%1."/>
      <w:lvlJc w:val="left"/>
      <w:pPr>
        <w:tabs>
          <w:tab w:val="num" w:pos="720"/>
        </w:tabs>
        <w:ind w:left="720" w:hanging="360"/>
      </w:pPr>
      <w:rPr>
        <w:rFonts w:hint="default"/>
        <w:sz w:val="24"/>
        <w:szCs w:val="24"/>
      </w:rPr>
    </w:lvl>
    <w:lvl w:ilvl="1" w:tplc="04090003">
      <w:start w:val="1"/>
      <w:numFmt w:val="bullet"/>
      <w:lvlText w:val="o"/>
      <w:lvlJc w:val="left"/>
      <w:pPr>
        <w:tabs>
          <w:tab w:val="num" w:pos="720"/>
        </w:tabs>
        <w:ind w:left="720" w:hanging="360"/>
      </w:pPr>
      <w:rPr>
        <w:rFonts w:ascii="Courier New" w:hAnsi="Courier New" w:cs="Symbol" w:hint="default"/>
      </w:rPr>
    </w:lvl>
    <w:lvl w:ilvl="2" w:tplc="0409000F">
      <w:start w:val="1"/>
      <w:numFmt w:val="decimal"/>
      <w:lvlText w:val="%3."/>
      <w:lvlJc w:val="left"/>
      <w:pPr>
        <w:tabs>
          <w:tab w:val="num" w:pos="1440"/>
        </w:tabs>
        <w:ind w:left="1440" w:hanging="360"/>
      </w:pPr>
      <w:rPr>
        <w:rFonts w:hint="default"/>
      </w:rPr>
    </w:lvl>
    <w:lvl w:ilvl="3" w:tplc="22C2F620">
      <w:start w:val="1"/>
      <w:numFmt w:val="bullet"/>
      <w:lvlText w:val=""/>
      <w:lvlJc w:val="left"/>
      <w:pPr>
        <w:tabs>
          <w:tab w:val="num" w:pos="2160"/>
        </w:tabs>
        <w:ind w:left="2160" w:hanging="360"/>
      </w:pPr>
      <w:rPr>
        <w:rFonts w:ascii="Symbol" w:hAnsi="Symbol" w:hint="default"/>
        <w:sz w:val="10"/>
      </w:rPr>
    </w:lvl>
    <w:lvl w:ilvl="4" w:tplc="12D8409E">
      <w:start w:val="1"/>
      <w:numFmt w:val="bullet"/>
      <w:lvlText w:val=""/>
      <w:lvlJc w:val="left"/>
      <w:pPr>
        <w:tabs>
          <w:tab w:val="num" w:pos="2880"/>
        </w:tabs>
        <w:ind w:left="2880" w:hanging="360"/>
      </w:pPr>
      <w:rPr>
        <w:rFonts w:ascii="Symbol" w:hAnsi="Symbol" w:hint="default"/>
        <w:sz w:val="24"/>
        <w:szCs w:val="24"/>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443C7559"/>
    <w:multiLevelType w:val="hybridMultilevel"/>
    <w:tmpl w:val="7246728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B23A18"/>
    <w:multiLevelType w:val="hybridMultilevel"/>
    <w:tmpl w:val="36E8B28A"/>
    <w:lvl w:ilvl="0" w:tplc="F130419A">
      <w:start w:val="1"/>
      <w:numFmt w:val="bullet"/>
      <w:lvlText w:val=""/>
      <w:lvlJc w:val="left"/>
      <w:pPr>
        <w:tabs>
          <w:tab w:val="num" w:pos="1080"/>
        </w:tabs>
        <w:ind w:left="1080" w:hanging="360"/>
      </w:pPr>
      <w:rPr>
        <w:rFonts w:ascii="Symbol" w:hAnsi="Symbol" w:hint="default"/>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F411A4E"/>
    <w:multiLevelType w:val="hybridMultilevel"/>
    <w:tmpl w:val="D3C26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9A1FD6"/>
    <w:multiLevelType w:val="hybridMultilevel"/>
    <w:tmpl w:val="F6DCE63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E972B1"/>
    <w:multiLevelType w:val="hybridMultilevel"/>
    <w:tmpl w:val="995A814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57302BA"/>
    <w:multiLevelType w:val="hybridMultilevel"/>
    <w:tmpl w:val="65504A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Symbol" w:hint="default"/>
      </w:rPr>
    </w:lvl>
    <w:lvl w:ilvl="2" w:tplc="04090001">
      <w:start w:val="1"/>
      <w:numFmt w:val="bullet"/>
      <w:lvlText w:val=""/>
      <w:lvlJc w:val="left"/>
      <w:pPr>
        <w:tabs>
          <w:tab w:val="num" w:pos="1440"/>
        </w:tabs>
        <w:ind w:left="1440" w:hanging="360"/>
      </w:pPr>
      <w:rPr>
        <w:rFonts w:ascii="Symbol" w:hAnsi="Symbol" w:hint="default"/>
      </w:rPr>
    </w:lvl>
    <w:lvl w:ilvl="3" w:tplc="9E3E2154">
      <w:start w:val="1"/>
      <w:numFmt w:val="bullet"/>
      <w:lvlText w:val=""/>
      <w:lvlJc w:val="left"/>
      <w:pPr>
        <w:tabs>
          <w:tab w:val="num" w:pos="2160"/>
        </w:tabs>
        <w:ind w:left="2160" w:hanging="360"/>
      </w:pPr>
      <w:rPr>
        <w:rFonts w:ascii="Symbol" w:hAnsi="Symbol" w:hint="default"/>
        <w:sz w:val="24"/>
        <w:szCs w:val="24"/>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7C1804DE"/>
    <w:multiLevelType w:val="hybridMultilevel"/>
    <w:tmpl w:val="C81C830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1">
      <w:start w:val="1"/>
      <w:numFmt w:val="bullet"/>
      <w:lvlText w:val=""/>
      <w:lvlJc w:val="left"/>
      <w:pPr>
        <w:tabs>
          <w:tab w:val="num" w:pos="1440"/>
        </w:tabs>
        <w:ind w:left="1440" w:hanging="360"/>
      </w:pPr>
      <w:rPr>
        <w:rFonts w:ascii="Symbol" w:hAnsi="Symbol" w:hint="default"/>
        <w:sz w:val="24"/>
        <w:szCs w:val="24"/>
      </w:rPr>
    </w:lvl>
    <w:lvl w:ilvl="3" w:tplc="22C2F620">
      <w:start w:val="1"/>
      <w:numFmt w:val="bullet"/>
      <w:lvlText w:val=""/>
      <w:lvlJc w:val="left"/>
      <w:pPr>
        <w:tabs>
          <w:tab w:val="num" w:pos="2160"/>
        </w:tabs>
        <w:ind w:left="2160" w:hanging="360"/>
      </w:pPr>
      <w:rPr>
        <w:rFonts w:ascii="Symbol" w:hAnsi="Symbol" w:hint="default"/>
        <w:sz w:val="10"/>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7DA74243"/>
    <w:multiLevelType w:val="hybridMultilevel"/>
    <w:tmpl w:val="77C688B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1">
      <w:start w:val="1"/>
      <w:numFmt w:val="bullet"/>
      <w:lvlText w:val=""/>
      <w:lvlJc w:val="left"/>
      <w:pPr>
        <w:tabs>
          <w:tab w:val="num" w:pos="1440"/>
        </w:tabs>
        <w:ind w:left="1440" w:hanging="360"/>
      </w:pPr>
      <w:rPr>
        <w:rFonts w:ascii="Symbol" w:hAnsi="Symbol" w:hint="default"/>
      </w:rPr>
    </w:lvl>
    <w:lvl w:ilvl="3" w:tplc="9E3E2154">
      <w:start w:val="1"/>
      <w:numFmt w:val="bullet"/>
      <w:lvlText w:val=""/>
      <w:lvlJc w:val="left"/>
      <w:pPr>
        <w:tabs>
          <w:tab w:val="num" w:pos="2160"/>
        </w:tabs>
        <w:ind w:left="2160" w:hanging="360"/>
      </w:pPr>
      <w:rPr>
        <w:rFonts w:ascii="Symbol" w:hAnsi="Symbol" w:hint="default"/>
        <w:sz w:val="24"/>
        <w:szCs w:val="24"/>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7FC50BE9"/>
    <w:multiLevelType w:val="hybridMultilevel"/>
    <w:tmpl w:val="BB44AD20"/>
    <w:lvl w:ilvl="0" w:tplc="5256412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11"/>
  </w:num>
  <w:num w:numId="4">
    <w:abstractNumId w:val="16"/>
  </w:num>
  <w:num w:numId="5">
    <w:abstractNumId w:val="10"/>
  </w:num>
  <w:num w:numId="6">
    <w:abstractNumId w:val="8"/>
  </w:num>
  <w:num w:numId="7">
    <w:abstractNumId w:val="12"/>
  </w:num>
  <w:num w:numId="8">
    <w:abstractNumId w:val="7"/>
  </w:num>
  <w:num w:numId="9">
    <w:abstractNumId w:val="9"/>
  </w:num>
  <w:num w:numId="10">
    <w:abstractNumId w:val="2"/>
  </w:num>
  <w:num w:numId="11">
    <w:abstractNumId w:val="19"/>
  </w:num>
  <w:num w:numId="12">
    <w:abstractNumId w:val="5"/>
  </w:num>
  <w:num w:numId="13">
    <w:abstractNumId w:val="17"/>
  </w:num>
  <w:num w:numId="14">
    <w:abstractNumId w:val="4"/>
  </w:num>
  <w:num w:numId="15">
    <w:abstractNumId w:val="6"/>
  </w:num>
  <w:num w:numId="16">
    <w:abstractNumId w:val="18"/>
  </w:num>
  <w:num w:numId="17">
    <w:abstractNumId w:val="11"/>
    <w:lvlOverride w:ilvl="0"/>
    <w:lvlOverride w:ilvl="1">
      <w:startOverride w:val="1"/>
    </w:lvlOverride>
    <w:lvlOverride w:ilvl="2"/>
    <w:lvlOverride w:ilvl="3"/>
    <w:lvlOverride w:ilvl="4"/>
    <w:lvlOverride w:ilvl="5"/>
    <w:lvlOverride w:ilvl="6"/>
    <w:lvlOverride w:ilvl="7"/>
    <w:lvlOverride w:ilvl="8"/>
  </w:num>
  <w:num w:numId="18">
    <w:abstractNumId w:val="3"/>
  </w:num>
  <w:num w:numId="19">
    <w:abstractNumId w:val="7"/>
  </w:num>
  <w:num w:numId="20">
    <w:abstractNumId w:val="8"/>
  </w:num>
  <w:num w:numId="21">
    <w:abstractNumId w:val="13"/>
  </w:num>
  <w:num w:numId="22">
    <w:abstractNumId w:val="14"/>
  </w:num>
  <w:num w:numId="23">
    <w:abstractNumId w:val="0"/>
  </w:num>
  <w:num w:numId="2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BF9"/>
    <w:rsid w:val="00000B52"/>
    <w:rsid w:val="00000EBF"/>
    <w:rsid w:val="00001670"/>
    <w:rsid w:val="000151D7"/>
    <w:rsid w:val="0002339D"/>
    <w:rsid w:val="00023948"/>
    <w:rsid w:val="0004130B"/>
    <w:rsid w:val="00041C08"/>
    <w:rsid w:val="00051B32"/>
    <w:rsid w:val="000613D1"/>
    <w:rsid w:val="00063AE7"/>
    <w:rsid w:val="000771E4"/>
    <w:rsid w:val="00085E70"/>
    <w:rsid w:val="000875C1"/>
    <w:rsid w:val="00096833"/>
    <w:rsid w:val="000D1B43"/>
    <w:rsid w:val="000F798D"/>
    <w:rsid w:val="00116E24"/>
    <w:rsid w:val="00124793"/>
    <w:rsid w:val="00145EF5"/>
    <w:rsid w:val="00152865"/>
    <w:rsid w:val="00155A9B"/>
    <w:rsid w:val="00157E32"/>
    <w:rsid w:val="001615F4"/>
    <w:rsid w:val="00181B58"/>
    <w:rsid w:val="0018411F"/>
    <w:rsid w:val="00186F85"/>
    <w:rsid w:val="00192084"/>
    <w:rsid w:val="001B0C80"/>
    <w:rsid w:val="001C1EF1"/>
    <w:rsid w:val="001C482B"/>
    <w:rsid w:val="001D3A41"/>
    <w:rsid w:val="001E0CFC"/>
    <w:rsid w:val="001E42E8"/>
    <w:rsid w:val="001E4F69"/>
    <w:rsid w:val="001F6FEA"/>
    <w:rsid w:val="00203A87"/>
    <w:rsid w:val="002156E6"/>
    <w:rsid w:val="00222897"/>
    <w:rsid w:val="002272A6"/>
    <w:rsid w:val="0024781B"/>
    <w:rsid w:val="00255630"/>
    <w:rsid w:val="00261042"/>
    <w:rsid w:val="00262E8C"/>
    <w:rsid w:val="00274A9A"/>
    <w:rsid w:val="00292634"/>
    <w:rsid w:val="0029538B"/>
    <w:rsid w:val="00295C58"/>
    <w:rsid w:val="00296CF9"/>
    <w:rsid w:val="00297DD4"/>
    <w:rsid w:val="002A6728"/>
    <w:rsid w:val="002B360B"/>
    <w:rsid w:val="002C0B2A"/>
    <w:rsid w:val="002C300E"/>
    <w:rsid w:val="002C45B4"/>
    <w:rsid w:val="002C58AD"/>
    <w:rsid w:val="002F3937"/>
    <w:rsid w:val="002F57FC"/>
    <w:rsid w:val="003023F4"/>
    <w:rsid w:val="00314428"/>
    <w:rsid w:val="003302E7"/>
    <w:rsid w:val="0033266D"/>
    <w:rsid w:val="003471CA"/>
    <w:rsid w:val="00366A1D"/>
    <w:rsid w:val="00377700"/>
    <w:rsid w:val="00377B18"/>
    <w:rsid w:val="003939AC"/>
    <w:rsid w:val="00395CF5"/>
    <w:rsid w:val="003A29C9"/>
    <w:rsid w:val="003B3099"/>
    <w:rsid w:val="003C70EE"/>
    <w:rsid w:val="003D54FB"/>
    <w:rsid w:val="003E3B82"/>
    <w:rsid w:val="003F36F5"/>
    <w:rsid w:val="003F6860"/>
    <w:rsid w:val="00407FDB"/>
    <w:rsid w:val="00411408"/>
    <w:rsid w:val="00412587"/>
    <w:rsid w:val="004163BE"/>
    <w:rsid w:val="004244E9"/>
    <w:rsid w:val="004338F1"/>
    <w:rsid w:val="004400E3"/>
    <w:rsid w:val="00443A49"/>
    <w:rsid w:val="00453B5F"/>
    <w:rsid w:val="00474558"/>
    <w:rsid w:val="004910B9"/>
    <w:rsid w:val="004A001A"/>
    <w:rsid w:val="004C4457"/>
    <w:rsid w:val="004D21C6"/>
    <w:rsid w:val="004D58C0"/>
    <w:rsid w:val="004D606C"/>
    <w:rsid w:val="004E1A6F"/>
    <w:rsid w:val="004E3F27"/>
    <w:rsid w:val="004F095A"/>
    <w:rsid w:val="004F18BF"/>
    <w:rsid w:val="00503338"/>
    <w:rsid w:val="00513BE1"/>
    <w:rsid w:val="0052047A"/>
    <w:rsid w:val="00520CBC"/>
    <w:rsid w:val="0053272B"/>
    <w:rsid w:val="005440B0"/>
    <w:rsid w:val="005455AD"/>
    <w:rsid w:val="005505D7"/>
    <w:rsid w:val="00550611"/>
    <w:rsid w:val="00550BC7"/>
    <w:rsid w:val="00551D6F"/>
    <w:rsid w:val="005532C1"/>
    <w:rsid w:val="00565B1F"/>
    <w:rsid w:val="00567AE5"/>
    <w:rsid w:val="00570E75"/>
    <w:rsid w:val="005839A3"/>
    <w:rsid w:val="005845E6"/>
    <w:rsid w:val="00594DDD"/>
    <w:rsid w:val="005A0A67"/>
    <w:rsid w:val="005A17EF"/>
    <w:rsid w:val="005A5AF4"/>
    <w:rsid w:val="005C3078"/>
    <w:rsid w:val="005C61FF"/>
    <w:rsid w:val="005C6F03"/>
    <w:rsid w:val="005D356E"/>
    <w:rsid w:val="005D372D"/>
    <w:rsid w:val="005E651F"/>
    <w:rsid w:val="005F600A"/>
    <w:rsid w:val="0061385A"/>
    <w:rsid w:val="006139F8"/>
    <w:rsid w:val="006154B9"/>
    <w:rsid w:val="006358CD"/>
    <w:rsid w:val="00635B03"/>
    <w:rsid w:val="00636F94"/>
    <w:rsid w:val="00637E31"/>
    <w:rsid w:val="00645AA1"/>
    <w:rsid w:val="00677E90"/>
    <w:rsid w:val="00680872"/>
    <w:rsid w:val="00681A6F"/>
    <w:rsid w:val="00683D50"/>
    <w:rsid w:val="0068776A"/>
    <w:rsid w:val="00692B2A"/>
    <w:rsid w:val="006B013A"/>
    <w:rsid w:val="006B29D8"/>
    <w:rsid w:val="006C2FA4"/>
    <w:rsid w:val="006D32EC"/>
    <w:rsid w:val="006D6221"/>
    <w:rsid w:val="00705DA1"/>
    <w:rsid w:val="007101BE"/>
    <w:rsid w:val="00712DC0"/>
    <w:rsid w:val="00717BD2"/>
    <w:rsid w:val="00722386"/>
    <w:rsid w:val="00726353"/>
    <w:rsid w:val="0073067F"/>
    <w:rsid w:val="00733F80"/>
    <w:rsid w:val="0073443D"/>
    <w:rsid w:val="007369E3"/>
    <w:rsid w:val="00742504"/>
    <w:rsid w:val="007468DB"/>
    <w:rsid w:val="00760934"/>
    <w:rsid w:val="00762064"/>
    <w:rsid w:val="00762AA8"/>
    <w:rsid w:val="00762CA6"/>
    <w:rsid w:val="0076440F"/>
    <w:rsid w:val="0076681B"/>
    <w:rsid w:val="00776139"/>
    <w:rsid w:val="007772EA"/>
    <w:rsid w:val="00780BD3"/>
    <w:rsid w:val="00791987"/>
    <w:rsid w:val="00795580"/>
    <w:rsid w:val="00797934"/>
    <w:rsid w:val="007B1316"/>
    <w:rsid w:val="007B2844"/>
    <w:rsid w:val="007E2F07"/>
    <w:rsid w:val="007E3BF9"/>
    <w:rsid w:val="007F1D32"/>
    <w:rsid w:val="00801CD8"/>
    <w:rsid w:val="00803F4C"/>
    <w:rsid w:val="00804E9D"/>
    <w:rsid w:val="00805FBC"/>
    <w:rsid w:val="00806A2B"/>
    <w:rsid w:val="00813256"/>
    <w:rsid w:val="00814155"/>
    <w:rsid w:val="00831D41"/>
    <w:rsid w:val="00844480"/>
    <w:rsid w:val="00854898"/>
    <w:rsid w:val="0087275C"/>
    <w:rsid w:val="00875555"/>
    <w:rsid w:val="008B4DC9"/>
    <w:rsid w:val="008C220F"/>
    <w:rsid w:val="008D4E64"/>
    <w:rsid w:val="008E0963"/>
    <w:rsid w:val="008F5F4A"/>
    <w:rsid w:val="00924F04"/>
    <w:rsid w:val="0092543E"/>
    <w:rsid w:val="00931267"/>
    <w:rsid w:val="00931398"/>
    <w:rsid w:val="00931D07"/>
    <w:rsid w:val="009635CD"/>
    <w:rsid w:val="00985D82"/>
    <w:rsid w:val="00993694"/>
    <w:rsid w:val="009C7A31"/>
    <w:rsid w:val="009D1008"/>
    <w:rsid w:val="009E3297"/>
    <w:rsid w:val="009E5EFA"/>
    <w:rsid w:val="009F2B4B"/>
    <w:rsid w:val="009F6618"/>
    <w:rsid w:val="00A058B6"/>
    <w:rsid w:val="00A14C74"/>
    <w:rsid w:val="00A177F8"/>
    <w:rsid w:val="00A237AB"/>
    <w:rsid w:val="00A34B5A"/>
    <w:rsid w:val="00A41C04"/>
    <w:rsid w:val="00A476ED"/>
    <w:rsid w:val="00A64352"/>
    <w:rsid w:val="00A73620"/>
    <w:rsid w:val="00A76A67"/>
    <w:rsid w:val="00A76B8F"/>
    <w:rsid w:val="00A82A7A"/>
    <w:rsid w:val="00A84DD0"/>
    <w:rsid w:val="00A863B0"/>
    <w:rsid w:val="00A86CDA"/>
    <w:rsid w:val="00A90D73"/>
    <w:rsid w:val="00A95464"/>
    <w:rsid w:val="00A9607A"/>
    <w:rsid w:val="00AA4372"/>
    <w:rsid w:val="00AA504C"/>
    <w:rsid w:val="00AA5B56"/>
    <w:rsid w:val="00AB2757"/>
    <w:rsid w:val="00AB29A7"/>
    <w:rsid w:val="00AC13D0"/>
    <w:rsid w:val="00AC704B"/>
    <w:rsid w:val="00AE54CE"/>
    <w:rsid w:val="00AF0B27"/>
    <w:rsid w:val="00AF21F2"/>
    <w:rsid w:val="00AF7210"/>
    <w:rsid w:val="00B107B4"/>
    <w:rsid w:val="00B3670A"/>
    <w:rsid w:val="00B406FE"/>
    <w:rsid w:val="00B4267B"/>
    <w:rsid w:val="00B444DA"/>
    <w:rsid w:val="00B532A9"/>
    <w:rsid w:val="00B60FFF"/>
    <w:rsid w:val="00B67ECA"/>
    <w:rsid w:val="00B702BB"/>
    <w:rsid w:val="00B936C5"/>
    <w:rsid w:val="00B94D7A"/>
    <w:rsid w:val="00BB71CF"/>
    <w:rsid w:val="00BD12B9"/>
    <w:rsid w:val="00BD4738"/>
    <w:rsid w:val="00BD6F2C"/>
    <w:rsid w:val="00BE73E1"/>
    <w:rsid w:val="00C07DE5"/>
    <w:rsid w:val="00C1020C"/>
    <w:rsid w:val="00C22AAC"/>
    <w:rsid w:val="00C3526A"/>
    <w:rsid w:val="00C475C7"/>
    <w:rsid w:val="00C558E9"/>
    <w:rsid w:val="00C61D35"/>
    <w:rsid w:val="00C62FBC"/>
    <w:rsid w:val="00C652F7"/>
    <w:rsid w:val="00C71866"/>
    <w:rsid w:val="00C7188F"/>
    <w:rsid w:val="00C72ED5"/>
    <w:rsid w:val="00C76D82"/>
    <w:rsid w:val="00C927C9"/>
    <w:rsid w:val="00CA3F92"/>
    <w:rsid w:val="00CB0175"/>
    <w:rsid w:val="00CB1FC9"/>
    <w:rsid w:val="00CB4D00"/>
    <w:rsid w:val="00CC12D0"/>
    <w:rsid w:val="00CC6576"/>
    <w:rsid w:val="00CD679F"/>
    <w:rsid w:val="00CE745E"/>
    <w:rsid w:val="00CF2029"/>
    <w:rsid w:val="00D10808"/>
    <w:rsid w:val="00D1473A"/>
    <w:rsid w:val="00D169BB"/>
    <w:rsid w:val="00D23AB1"/>
    <w:rsid w:val="00D25425"/>
    <w:rsid w:val="00D339D8"/>
    <w:rsid w:val="00D45AD2"/>
    <w:rsid w:val="00D5394E"/>
    <w:rsid w:val="00D63A04"/>
    <w:rsid w:val="00D70939"/>
    <w:rsid w:val="00D75140"/>
    <w:rsid w:val="00D81D2F"/>
    <w:rsid w:val="00D828C2"/>
    <w:rsid w:val="00D85BDC"/>
    <w:rsid w:val="00D94F74"/>
    <w:rsid w:val="00DB45B1"/>
    <w:rsid w:val="00DC5F5B"/>
    <w:rsid w:val="00DD378F"/>
    <w:rsid w:val="00DD671A"/>
    <w:rsid w:val="00DE359C"/>
    <w:rsid w:val="00DF3B24"/>
    <w:rsid w:val="00DF49CA"/>
    <w:rsid w:val="00DF7ADE"/>
    <w:rsid w:val="00E05525"/>
    <w:rsid w:val="00E07D19"/>
    <w:rsid w:val="00E1330C"/>
    <w:rsid w:val="00E21348"/>
    <w:rsid w:val="00E22436"/>
    <w:rsid w:val="00E33346"/>
    <w:rsid w:val="00E423AE"/>
    <w:rsid w:val="00E53F84"/>
    <w:rsid w:val="00E7026F"/>
    <w:rsid w:val="00E75ED1"/>
    <w:rsid w:val="00E775B7"/>
    <w:rsid w:val="00EA4113"/>
    <w:rsid w:val="00EB4118"/>
    <w:rsid w:val="00EC3BD9"/>
    <w:rsid w:val="00ED469F"/>
    <w:rsid w:val="00EE043B"/>
    <w:rsid w:val="00EE716C"/>
    <w:rsid w:val="00F02F3F"/>
    <w:rsid w:val="00F11715"/>
    <w:rsid w:val="00F151B5"/>
    <w:rsid w:val="00F2051E"/>
    <w:rsid w:val="00F25264"/>
    <w:rsid w:val="00F7041A"/>
    <w:rsid w:val="00F71103"/>
    <w:rsid w:val="00F8102E"/>
    <w:rsid w:val="00F90D12"/>
    <w:rsid w:val="00F92FE4"/>
    <w:rsid w:val="00F9561A"/>
    <w:rsid w:val="00FA3267"/>
    <w:rsid w:val="00FA6339"/>
    <w:rsid w:val="00FD0987"/>
    <w:rsid w:val="00FE0998"/>
    <w:rsid w:val="00FE72CE"/>
    <w:rsid w:val="00FF0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5:docId w15:val="{58B1C911-339E-4AB8-9CA4-603FEAB7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0151D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F0B27"/>
    <w:pPr>
      <w:spacing w:before="100" w:beforeAutospacing="1" w:after="100" w:afterAutospacing="1"/>
    </w:pPr>
  </w:style>
  <w:style w:type="character" w:styleId="Hyperlink">
    <w:name w:val="Hyperlink"/>
    <w:rsid w:val="00AF0B27"/>
    <w:rPr>
      <w:color w:val="0000FF"/>
      <w:u w:val="single"/>
    </w:rPr>
  </w:style>
  <w:style w:type="character" w:customStyle="1" w:styleId="Heading2Char">
    <w:name w:val="Heading 2 Char"/>
    <w:link w:val="Heading2"/>
    <w:rsid w:val="000151D7"/>
    <w:rPr>
      <w:rFonts w:ascii="Arial" w:hAnsi="Arial" w:cs="Arial"/>
      <w:b/>
      <w:bCs/>
      <w:i/>
      <w:iCs/>
      <w:sz w:val="28"/>
      <w:szCs w:val="28"/>
      <w:lang w:val="en-US" w:eastAsia="en-US" w:bidi="ar-SA"/>
    </w:rPr>
  </w:style>
  <w:style w:type="paragraph" w:styleId="Header">
    <w:name w:val="header"/>
    <w:basedOn w:val="Normal"/>
    <w:rsid w:val="005C3078"/>
    <w:pPr>
      <w:tabs>
        <w:tab w:val="center" w:pos="4320"/>
        <w:tab w:val="right" w:pos="8640"/>
      </w:tabs>
    </w:pPr>
  </w:style>
  <w:style w:type="paragraph" w:styleId="Footer">
    <w:name w:val="footer"/>
    <w:basedOn w:val="Normal"/>
    <w:rsid w:val="005C3078"/>
    <w:pPr>
      <w:tabs>
        <w:tab w:val="center" w:pos="4320"/>
        <w:tab w:val="right" w:pos="8640"/>
      </w:tabs>
    </w:pPr>
  </w:style>
  <w:style w:type="character" w:styleId="PageNumber">
    <w:name w:val="page number"/>
    <w:basedOn w:val="DefaultParagraphFont"/>
    <w:rsid w:val="005C3078"/>
  </w:style>
  <w:style w:type="paragraph" w:styleId="ListParagraph">
    <w:name w:val="List Paragraph"/>
    <w:basedOn w:val="Normal"/>
    <w:uiPriority w:val="34"/>
    <w:qFormat/>
    <w:rsid w:val="00985D82"/>
    <w:pPr>
      <w:ind w:left="720"/>
    </w:pPr>
  </w:style>
  <w:style w:type="paragraph" w:customStyle="1" w:styleId="Default">
    <w:name w:val="Default"/>
    <w:rsid w:val="00681A6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97331">
      <w:bodyDiv w:val="1"/>
      <w:marLeft w:val="0"/>
      <w:marRight w:val="0"/>
      <w:marTop w:val="0"/>
      <w:marBottom w:val="0"/>
      <w:divBdr>
        <w:top w:val="none" w:sz="0" w:space="0" w:color="auto"/>
        <w:left w:val="none" w:sz="0" w:space="0" w:color="auto"/>
        <w:bottom w:val="none" w:sz="0" w:space="0" w:color="auto"/>
        <w:right w:val="none" w:sz="0" w:space="0" w:color="auto"/>
      </w:divBdr>
    </w:div>
    <w:div w:id="169879745">
      <w:bodyDiv w:val="1"/>
      <w:marLeft w:val="0"/>
      <w:marRight w:val="0"/>
      <w:marTop w:val="0"/>
      <w:marBottom w:val="0"/>
      <w:divBdr>
        <w:top w:val="none" w:sz="0" w:space="0" w:color="auto"/>
        <w:left w:val="none" w:sz="0" w:space="0" w:color="auto"/>
        <w:bottom w:val="none" w:sz="0" w:space="0" w:color="auto"/>
        <w:right w:val="none" w:sz="0" w:space="0" w:color="auto"/>
      </w:divBdr>
    </w:div>
    <w:div w:id="318460540">
      <w:bodyDiv w:val="1"/>
      <w:marLeft w:val="0"/>
      <w:marRight w:val="0"/>
      <w:marTop w:val="0"/>
      <w:marBottom w:val="0"/>
      <w:divBdr>
        <w:top w:val="none" w:sz="0" w:space="0" w:color="auto"/>
        <w:left w:val="none" w:sz="0" w:space="0" w:color="auto"/>
        <w:bottom w:val="none" w:sz="0" w:space="0" w:color="auto"/>
        <w:right w:val="none" w:sz="0" w:space="0" w:color="auto"/>
      </w:divBdr>
    </w:div>
    <w:div w:id="379206853">
      <w:bodyDiv w:val="1"/>
      <w:marLeft w:val="0"/>
      <w:marRight w:val="0"/>
      <w:marTop w:val="0"/>
      <w:marBottom w:val="0"/>
      <w:divBdr>
        <w:top w:val="none" w:sz="0" w:space="0" w:color="auto"/>
        <w:left w:val="none" w:sz="0" w:space="0" w:color="auto"/>
        <w:bottom w:val="none" w:sz="0" w:space="0" w:color="auto"/>
        <w:right w:val="none" w:sz="0" w:space="0" w:color="auto"/>
      </w:divBdr>
    </w:div>
    <w:div w:id="434790121">
      <w:bodyDiv w:val="1"/>
      <w:marLeft w:val="0"/>
      <w:marRight w:val="0"/>
      <w:marTop w:val="0"/>
      <w:marBottom w:val="0"/>
      <w:divBdr>
        <w:top w:val="none" w:sz="0" w:space="0" w:color="auto"/>
        <w:left w:val="none" w:sz="0" w:space="0" w:color="auto"/>
        <w:bottom w:val="none" w:sz="0" w:space="0" w:color="auto"/>
        <w:right w:val="none" w:sz="0" w:space="0" w:color="auto"/>
      </w:divBdr>
    </w:div>
    <w:div w:id="514002693">
      <w:bodyDiv w:val="1"/>
      <w:marLeft w:val="0"/>
      <w:marRight w:val="0"/>
      <w:marTop w:val="0"/>
      <w:marBottom w:val="0"/>
      <w:divBdr>
        <w:top w:val="none" w:sz="0" w:space="0" w:color="auto"/>
        <w:left w:val="none" w:sz="0" w:space="0" w:color="auto"/>
        <w:bottom w:val="none" w:sz="0" w:space="0" w:color="auto"/>
        <w:right w:val="none" w:sz="0" w:space="0" w:color="auto"/>
      </w:divBdr>
    </w:div>
    <w:div w:id="660040074">
      <w:bodyDiv w:val="1"/>
      <w:marLeft w:val="0"/>
      <w:marRight w:val="0"/>
      <w:marTop w:val="0"/>
      <w:marBottom w:val="0"/>
      <w:divBdr>
        <w:top w:val="none" w:sz="0" w:space="0" w:color="auto"/>
        <w:left w:val="none" w:sz="0" w:space="0" w:color="auto"/>
        <w:bottom w:val="none" w:sz="0" w:space="0" w:color="auto"/>
        <w:right w:val="none" w:sz="0" w:space="0" w:color="auto"/>
      </w:divBdr>
    </w:div>
    <w:div w:id="882906065">
      <w:bodyDiv w:val="1"/>
      <w:marLeft w:val="0"/>
      <w:marRight w:val="0"/>
      <w:marTop w:val="0"/>
      <w:marBottom w:val="0"/>
      <w:divBdr>
        <w:top w:val="none" w:sz="0" w:space="0" w:color="auto"/>
        <w:left w:val="none" w:sz="0" w:space="0" w:color="auto"/>
        <w:bottom w:val="none" w:sz="0" w:space="0" w:color="auto"/>
        <w:right w:val="none" w:sz="0" w:space="0" w:color="auto"/>
      </w:divBdr>
    </w:div>
    <w:div w:id="1075201660">
      <w:bodyDiv w:val="1"/>
      <w:marLeft w:val="0"/>
      <w:marRight w:val="0"/>
      <w:marTop w:val="0"/>
      <w:marBottom w:val="0"/>
      <w:divBdr>
        <w:top w:val="none" w:sz="0" w:space="0" w:color="auto"/>
        <w:left w:val="none" w:sz="0" w:space="0" w:color="auto"/>
        <w:bottom w:val="none" w:sz="0" w:space="0" w:color="auto"/>
        <w:right w:val="none" w:sz="0" w:space="0" w:color="auto"/>
      </w:divBdr>
    </w:div>
    <w:div w:id="1291010160">
      <w:bodyDiv w:val="1"/>
      <w:marLeft w:val="0"/>
      <w:marRight w:val="0"/>
      <w:marTop w:val="0"/>
      <w:marBottom w:val="0"/>
      <w:divBdr>
        <w:top w:val="none" w:sz="0" w:space="0" w:color="auto"/>
        <w:left w:val="none" w:sz="0" w:space="0" w:color="auto"/>
        <w:bottom w:val="none" w:sz="0" w:space="0" w:color="auto"/>
        <w:right w:val="none" w:sz="0" w:space="0" w:color="auto"/>
      </w:divBdr>
    </w:div>
    <w:div w:id="1345128237">
      <w:bodyDiv w:val="1"/>
      <w:marLeft w:val="0"/>
      <w:marRight w:val="0"/>
      <w:marTop w:val="0"/>
      <w:marBottom w:val="0"/>
      <w:divBdr>
        <w:top w:val="none" w:sz="0" w:space="0" w:color="auto"/>
        <w:left w:val="none" w:sz="0" w:space="0" w:color="auto"/>
        <w:bottom w:val="none" w:sz="0" w:space="0" w:color="auto"/>
        <w:right w:val="none" w:sz="0" w:space="0" w:color="auto"/>
      </w:divBdr>
    </w:div>
    <w:div w:id="1458598634">
      <w:bodyDiv w:val="1"/>
      <w:marLeft w:val="0"/>
      <w:marRight w:val="0"/>
      <w:marTop w:val="0"/>
      <w:marBottom w:val="0"/>
      <w:divBdr>
        <w:top w:val="none" w:sz="0" w:space="0" w:color="auto"/>
        <w:left w:val="none" w:sz="0" w:space="0" w:color="auto"/>
        <w:bottom w:val="none" w:sz="0" w:space="0" w:color="auto"/>
        <w:right w:val="none" w:sz="0" w:space="0" w:color="auto"/>
      </w:divBdr>
    </w:div>
    <w:div w:id="1652052086">
      <w:bodyDiv w:val="1"/>
      <w:marLeft w:val="0"/>
      <w:marRight w:val="0"/>
      <w:marTop w:val="0"/>
      <w:marBottom w:val="0"/>
      <w:divBdr>
        <w:top w:val="none" w:sz="0" w:space="0" w:color="auto"/>
        <w:left w:val="none" w:sz="0" w:space="0" w:color="auto"/>
        <w:bottom w:val="none" w:sz="0" w:space="0" w:color="auto"/>
        <w:right w:val="none" w:sz="0" w:space="0" w:color="auto"/>
      </w:divBdr>
    </w:div>
    <w:div w:id="177643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to.purdue.edu/index.ht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akehealth.edu/School/Physician-Services/House-Staff-Policies.htm" TargetMode="External"/><Relationship Id="rId12" Type="http://schemas.openxmlformats.org/officeDocument/2006/relationships/hyperlink" Target="http://www.ncbi.nlm.nih.gov/entrez/query.fcgi?db=OMI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fobiogen.fr/services/chromcanc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intranet.wfubmc.edu/pathology/teaching/hempath/flow_cytometry/index.html" TargetMode="External"/><Relationship Id="rId4" Type="http://schemas.openxmlformats.org/officeDocument/2006/relationships/webSettings" Target="webSettings.xml"/><Relationship Id="rId9" Type="http://schemas.openxmlformats.org/officeDocument/2006/relationships/hyperlink" Target="http://162.129.103.34/leuk/toc.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5692</Words>
  <Characters>39545</Characters>
  <Application>Microsoft Office Word</Application>
  <DocSecurity>0</DocSecurity>
  <Lines>329</Lines>
  <Paragraphs>90</Paragraphs>
  <ScaleCrop>false</ScaleCrop>
  <HeadingPairs>
    <vt:vector size="2" baseType="variant">
      <vt:variant>
        <vt:lpstr>Title</vt:lpstr>
      </vt:variant>
      <vt:variant>
        <vt:i4>1</vt:i4>
      </vt:variant>
    </vt:vector>
  </HeadingPairs>
  <TitlesOfParts>
    <vt:vector size="1" baseType="lpstr">
      <vt:lpstr>Rotation Name</vt:lpstr>
    </vt:vector>
  </TitlesOfParts>
  <Company>WFUBMC</Company>
  <LinksUpToDate>false</LinksUpToDate>
  <CharactersWithSpaces>45147</CharactersWithSpaces>
  <SharedDoc>false</SharedDoc>
  <HLinks>
    <vt:vector size="42" baseType="variant">
      <vt:variant>
        <vt:i4>1900546</vt:i4>
      </vt:variant>
      <vt:variant>
        <vt:i4>15</vt:i4>
      </vt:variant>
      <vt:variant>
        <vt:i4>0</vt:i4>
      </vt:variant>
      <vt:variant>
        <vt:i4>5</vt:i4>
      </vt:variant>
      <vt:variant>
        <vt:lpwstr>http://www.ncbi.nlm.nih.gov/entrez/query.fcgi?db=OMIM</vt:lpwstr>
      </vt:variant>
      <vt:variant>
        <vt:lpwstr/>
      </vt:variant>
      <vt:variant>
        <vt:i4>7471223</vt:i4>
      </vt:variant>
      <vt:variant>
        <vt:i4>12</vt:i4>
      </vt:variant>
      <vt:variant>
        <vt:i4>0</vt:i4>
      </vt:variant>
      <vt:variant>
        <vt:i4>5</vt:i4>
      </vt:variant>
      <vt:variant>
        <vt:lpwstr>http://www.infobiogen.fr/services/chromcancer/</vt:lpwstr>
      </vt:variant>
      <vt:variant>
        <vt:lpwstr/>
      </vt:variant>
      <vt:variant>
        <vt:i4>7864325</vt:i4>
      </vt:variant>
      <vt:variant>
        <vt:i4>9</vt:i4>
      </vt:variant>
      <vt:variant>
        <vt:i4>0</vt:i4>
      </vt:variant>
      <vt:variant>
        <vt:i4>5</vt:i4>
      </vt:variant>
      <vt:variant>
        <vt:lpwstr>http://intranet.wfubmc.edu/pathology/teaching/hempath/flow_cytometry/index.html</vt:lpwstr>
      </vt:variant>
      <vt:variant>
        <vt:lpwstr/>
      </vt:variant>
      <vt:variant>
        <vt:i4>2228260</vt:i4>
      </vt:variant>
      <vt:variant>
        <vt:i4>6</vt:i4>
      </vt:variant>
      <vt:variant>
        <vt:i4>0</vt:i4>
      </vt:variant>
      <vt:variant>
        <vt:i4>5</vt:i4>
      </vt:variant>
      <vt:variant>
        <vt:lpwstr>http://162.129.103.34/leuk/toc.htm</vt:lpwstr>
      </vt:variant>
      <vt:variant>
        <vt:lpwstr/>
      </vt:variant>
      <vt:variant>
        <vt:i4>393221</vt:i4>
      </vt:variant>
      <vt:variant>
        <vt:i4>3</vt:i4>
      </vt:variant>
      <vt:variant>
        <vt:i4>0</vt:i4>
      </vt:variant>
      <vt:variant>
        <vt:i4>5</vt:i4>
      </vt:variant>
      <vt:variant>
        <vt:lpwstr>http://www.cyto.purdue.edu/index.htm</vt:lpwstr>
      </vt:variant>
      <vt:variant>
        <vt:lpwstr/>
      </vt:variant>
      <vt:variant>
        <vt:i4>1900549</vt:i4>
      </vt:variant>
      <vt:variant>
        <vt:i4>0</vt:i4>
      </vt:variant>
      <vt:variant>
        <vt:i4>0</vt:i4>
      </vt:variant>
      <vt:variant>
        <vt:i4>5</vt:i4>
      </vt:variant>
      <vt:variant>
        <vt:lpwstr>http://www.wakehealth.edu/School/Physician-Services/House-Staff-Policies.htm</vt:lpwstr>
      </vt:variant>
      <vt:variant>
        <vt:lpwstr/>
      </vt:variant>
      <vt:variant>
        <vt:i4>5111850</vt:i4>
      </vt:variant>
      <vt:variant>
        <vt:i4>-1</vt:i4>
      </vt:variant>
      <vt:variant>
        <vt:i4>2049</vt:i4>
      </vt:variant>
      <vt:variant>
        <vt:i4>1</vt:i4>
      </vt:variant>
      <vt:variant>
        <vt:lpwstr>https://www.new-innov.com/2003/wakeforest/upload/DepartmentLogo_31.jpg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Rotation Name</dc:title>
  <dc:creator>WFUBMC</dc:creator>
  <cp:lastModifiedBy>Laura L. Laxton</cp:lastModifiedBy>
  <cp:revision>2</cp:revision>
  <cp:lastPrinted>2014-04-15T17:40:00Z</cp:lastPrinted>
  <dcterms:created xsi:type="dcterms:W3CDTF">2018-08-24T14:01:00Z</dcterms:created>
  <dcterms:modified xsi:type="dcterms:W3CDTF">2018-08-24T14:01:00Z</dcterms:modified>
</cp:coreProperties>
</file>